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2D050"/>
  <w:body>
    <w:p w:rsidR="009F2133" w:rsidRPr="008C53F0" w:rsidRDefault="009F2133" w:rsidP="009F2133">
      <w:pPr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proofErr w:type="spellStart"/>
      <w:r w:rsidRPr="008C53F0">
        <w:rPr>
          <w:rFonts w:ascii="Times New Roman" w:hAnsi="Times New Roman" w:cs="Times New Roman"/>
          <w:b/>
          <w:sz w:val="36"/>
          <w:szCs w:val="28"/>
        </w:rPr>
        <w:t>Пам</w:t>
      </w:r>
      <w:proofErr w:type="spellEnd"/>
      <w:r w:rsidRPr="008C53F0">
        <w:rPr>
          <w:rFonts w:ascii="Times New Roman" w:hAnsi="Times New Roman" w:cs="Times New Roman"/>
          <w:b/>
          <w:sz w:val="36"/>
          <w:szCs w:val="28"/>
        </w:rPr>
        <w:t>’</w:t>
      </w:r>
      <w:r>
        <w:rPr>
          <w:rFonts w:ascii="Times New Roman" w:hAnsi="Times New Roman" w:cs="Times New Roman"/>
          <w:b/>
          <w:sz w:val="36"/>
          <w:szCs w:val="28"/>
          <w:lang w:val="uk-UA"/>
        </w:rPr>
        <w:t>ятка</w:t>
      </w:r>
      <w:r w:rsidRPr="008C53F0">
        <w:rPr>
          <w:rFonts w:ascii="Times New Roman" w:hAnsi="Times New Roman" w:cs="Times New Roman"/>
          <w:b/>
          <w:sz w:val="36"/>
          <w:szCs w:val="28"/>
          <w:lang w:val="uk-UA"/>
        </w:rPr>
        <w:t xml:space="preserve"> для педагогів:</w:t>
      </w:r>
    </w:p>
    <w:p w:rsidR="009F2133" w:rsidRPr="009C766D" w:rsidRDefault="009F2133" w:rsidP="009F2133">
      <w:pPr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9C766D">
        <w:rPr>
          <w:rFonts w:ascii="Times New Roman" w:hAnsi="Times New Roman" w:cs="Times New Roman"/>
          <w:b/>
          <w:sz w:val="36"/>
          <w:szCs w:val="28"/>
          <w:lang w:val="uk-UA"/>
        </w:rPr>
        <w:t>«Як подружити дітей з казкою»</w:t>
      </w:r>
    </w:p>
    <w:p w:rsidR="009F2133" w:rsidRDefault="009F2133" w:rsidP="009F21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Казка для дитини дошкільного віку є необхідною важливою навчальною, розвиваючою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виховуючою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структурою педагогічного процесу. Інформацію із казки діти сприймають дуже легко й невимушено, завжди очікуючи своїх улюблених героїв. Хоча у дітей ще досить малий багаж знань з власного досвіду, та попри все, їхні емоції, які виникають під час читання казок мають велике значення для дорослого при використанні у своїй освітній діяльності цього жанру художньої літератури. </w:t>
      </w:r>
    </w:p>
    <w:p w:rsidR="009F2133" w:rsidRDefault="009F2133" w:rsidP="009F21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Єдина основна вимога до підбору казок дошкільнятами є підбір літератури за обсягом, відповідно вікової категорії вихованців. Якщо це наймолодші дошкільнята, то й відповідно казку потрібно обирати меншу за своїм художнім наповненням. Сам процес ознайомлення з літературним твором має бути спрямованим на темп педагога, що в свою чергу, доцільно проводити у середньому темпі, при якому найточніше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передасться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характер казки й емоції її персонажів. Педагог має ознайомлювати дітей із казкою в хорошому піднесеному настрої, своїми позитивними емоціями, жестами та мімікою намагатися якнайліпше донести характер головних героїв твору.</w:t>
      </w:r>
    </w:p>
    <w:p w:rsidR="009F2133" w:rsidRDefault="009F2133" w:rsidP="009F21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Педагог має бути творчим, креативним, розумним дитячим наставником. Лише творча особистість здатна до оновлення розумових і творчих здібностей своїх вихованців, які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прагнутимуть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подальшому самовдосконалення, саморозвитку й самовираження своїх індивідуальних особливостей.</w:t>
      </w:r>
    </w:p>
    <w:p w:rsidR="009F2133" w:rsidRDefault="009F2133" w:rsidP="009F21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Подруживши дитину з казкою, педагог подружить їх із книгою взагалі. Книга стане справжнім другом і порадником дитині в майбутньому. Навчивши цінувати й поважати книгу, яка нас навчає, розвиває й виховує, ми педагоги доб</w:t>
      </w:r>
      <w:r w:rsidRPr="00DF0D6D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ємось позитивних результатів по збереженню найголовніших емоційних цінностей для суспільства загалом. Це і повага до джерел інформації, бережливе й шанобливе ставлення до «порадника», любов та гідність нашого українського народу, який з покоління в покоління передає нам цей неоціненний вид усної народної творчості.</w:t>
      </w:r>
    </w:p>
    <w:p w:rsidR="009F2133" w:rsidRPr="007775B5" w:rsidRDefault="009F2133" w:rsidP="009F213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75B5">
        <w:rPr>
          <w:rFonts w:ascii="Times New Roman" w:hAnsi="Times New Roman" w:cs="Times New Roman"/>
          <w:b/>
          <w:sz w:val="28"/>
          <w:szCs w:val="28"/>
          <w:lang w:val="uk-UA"/>
        </w:rPr>
        <w:t>При ознайомленні дітей із казкою :</w:t>
      </w:r>
    </w:p>
    <w:p w:rsidR="009F2133" w:rsidRDefault="009F2133" w:rsidP="009F21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Визначаючи вік дошкільника – оберіть казку за обсягом інформації, відповідно його віку;</w:t>
      </w:r>
    </w:p>
    <w:p w:rsidR="009F2133" w:rsidRDefault="009F2133" w:rsidP="009F21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Прочитайте казку дошкільнику стільки разів, скільки він того бажає;</w:t>
      </w:r>
    </w:p>
    <w:p w:rsidR="009F2133" w:rsidRDefault="009F2133" w:rsidP="009F21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Обіграйте з дитиною казку, або її певний епізод, який найбільш </w:t>
      </w:r>
    </w:p>
    <w:p w:rsidR="009F2133" w:rsidRPr="009F2133" w:rsidRDefault="009F2133" w:rsidP="009F2133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9F2133" w:rsidRDefault="009F2133" w:rsidP="009F213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яскраво запам</w:t>
      </w:r>
      <w:r w:rsidRPr="00CC08ED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ятався;</w:t>
      </w:r>
    </w:p>
    <w:p w:rsidR="009F2133" w:rsidRDefault="009F2133" w:rsidP="009F21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Знайдіть можливість проговорити казку з дитиною за яскравими сучасними ілюстраціями до неї;</w:t>
      </w:r>
    </w:p>
    <w:p w:rsidR="009F2133" w:rsidRDefault="009F2133" w:rsidP="009F21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Намалюйте картини з улюбленими героями, тим самим ви ще раз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проживете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цікаву повчальну ситуацію;</w:t>
      </w:r>
    </w:p>
    <w:p w:rsidR="009F2133" w:rsidRDefault="009F2133" w:rsidP="009F21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Підберіть певні повчальні ситуації щодо встановлення й формування в особистості дошкільника певних норм та правил поведінки, значущої саме для нього;</w:t>
      </w:r>
    </w:p>
    <w:p w:rsidR="009F2133" w:rsidRDefault="009F2133" w:rsidP="009F21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Намагайтесь дійти висновку або якогось певного змісту так, щоб дитина самостійно його зрозуміла й надалі використала у своєму власному досвіді;</w:t>
      </w:r>
    </w:p>
    <w:p w:rsidR="009F2133" w:rsidRDefault="009F2133" w:rsidP="009F21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Знайдіть шанобливе місце вашій з дитиною улюбленій книжці на поличці, доступній дитині. Місце, яке має бути доступним і видним для всіх;</w:t>
      </w:r>
    </w:p>
    <w:p w:rsidR="009F2133" w:rsidRDefault="009F2133" w:rsidP="009F21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Прививайте дитині не лише бажання читати й черпати інформацію із книг, а розуміння того що :</w:t>
      </w:r>
    </w:p>
    <w:p w:rsidR="009F2133" w:rsidRDefault="009F2133" w:rsidP="009F213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75B5">
        <w:rPr>
          <w:rFonts w:ascii="Times New Roman" w:hAnsi="Times New Roman" w:cs="Times New Roman"/>
          <w:b/>
          <w:sz w:val="28"/>
          <w:szCs w:val="28"/>
          <w:lang w:val="uk-UA"/>
        </w:rPr>
        <w:t>« Книга – це, насамперед, друг і товариш людини!».</w:t>
      </w:r>
    </w:p>
    <w:p w:rsidR="009F2133" w:rsidRDefault="009F2133" w:rsidP="009F213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2133" w:rsidRDefault="009F2133" w:rsidP="009F213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2133" w:rsidRDefault="009F2133" w:rsidP="009F213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2133" w:rsidRDefault="009F2133" w:rsidP="009F213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42A5" w:rsidRPr="009F2133" w:rsidRDefault="009842A5">
      <w:pPr>
        <w:rPr>
          <w:lang w:val="uk-UA"/>
        </w:rPr>
      </w:pPr>
      <w:bookmarkStart w:id="0" w:name="_GoBack"/>
      <w:bookmarkEnd w:id="0"/>
    </w:p>
    <w:sectPr w:rsidR="009842A5" w:rsidRPr="009F2133" w:rsidSect="00F03E6E">
      <w:pgSz w:w="11906" w:h="16838"/>
      <w:pgMar w:top="1134" w:right="1274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A6354"/>
    <w:multiLevelType w:val="hybridMultilevel"/>
    <w:tmpl w:val="017C371C"/>
    <w:lvl w:ilvl="0" w:tplc="BC64FE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8BC"/>
    <w:rsid w:val="006418BC"/>
    <w:rsid w:val="009842A5"/>
    <w:rsid w:val="009F2133"/>
    <w:rsid w:val="00F0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7D26C"/>
  <w15:chartTrackingRefBased/>
  <w15:docId w15:val="{203BB8F4-6627-41A6-96D5-A189ED49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1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2020-04-01T17:08:00Z</dcterms:created>
  <dcterms:modified xsi:type="dcterms:W3CDTF">2020-04-01T17:39:00Z</dcterms:modified>
</cp:coreProperties>
</file>