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4C" w:rsidRDefault="00EA164C" w:rsidP="00717793">
      <w:pPr>
        <w:jc w:val="center"/>
        <w:rPr>
          <w:sz w:val="36"/>
        </w:rPr>
      </w:pPr>
      <w:proofErr w:type="spellStart"/>
      <w:r w:rsidRPr="00717793">
        <w:rPr>
          <w:sz w:val="36"/>
        </w:rPr>
        <w:t>Апетит</w:t>
      </w:r>
      <w:proofErr w:type="spellEnd"/>
      <w:r w:rsidRPr="00717793">
        <w:rPr>
          <w:sz w:val="36"/>
        </w:rPr>
        <w:t xml:space="preserve"> </w:t>
      </w:r>
      <w:proofErr w:type="spellStart"/>
      <w:r w:rsidRPr="00717793">
        <w:rPr>
          <w:sz w:val="36"/>
        </w:rPr>
        <w:t>і</w:t>
      </w:r>
      <w:proofErr w:type="spellEnd"/>
      <w:r w:rsidRPr="00717793">
        <w:rPr>
          <w:sz w:val="36"/>
        </w:rPr>
        <w:t xml:space="preserve"> </w:t>
      </w:r>
      <w:proofErr w:type="spellStart"/>
      <w:r w:rsidRPr="00717793">
        <w:rPr>
          <w:sz w:val="36"/>
        </w:rPr>
        <w:t>психологія</w:t>
      </w:r>
      <w:proofErr w:type="spellEnd"/>
      <w:r w:rsidRPr="00717793">
        <w:rPr>
          <w:sz w:val="36"/>
        </w:rPr>
        <w:t xml:space="preserve"> </w:t>
      </w:r>
      <w:proofErr w:type="spellStart"/>
      <w:r w:rsidRPr="00717793">
        <w:rPr>
          <w:sz w:val="36"/>
        </w:rPr>
        <w:t>дитини</w:t>
      </w:r>
      <w:proofErr w:type="spellEnd"/>
    </w:p>
    <w:p w:rsidR="00E9501E" w:rsidRDefault="00E9501E" w:rsidP="00717793">
      <w:pPr>
        <w:jc w:val="center"/>
        <w:rPr>
          <w:sz w:val="36"/>
        </w:rPr>
      </w:pPr>
    </w:p>
    <w:p w:rsidR="00E9501E" w:rsidRPr="00717793" w:rsidRDefault="00E9501E" w:rsidP="00717793">
      <w:pPr>
        <w:jc w:val="center"/>
        <w:rPr>
          <w:sz w:val="36"/>
        </w:rPr>
      </w:pPr>
      <w:r>
        <w:rPr>
          <w:noProof/>
          <w:lang w:eastAsia="ru-RU"/>
        </w:rPr>
        <w:drawing>
          <wp:inline distT="0" distB="0" distL="0" distR="0">
            <wp:extent cx="2714625" cy="2333625"/>
            <wp:effectExtent l="0" t="0" r="0" b="0"/>
            <wp:docPr id="3" name="Рисунок 3" descr="Організація харчування у дошкільному заклад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ізація харчування у дошкільному заклад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4C" w:rsidRDefault="00717793" w:rsidP="00EA164C">
      <w:r>
        <w:t xml:space="preserve"> </w:t>
      </w:r>
    </w:p>
    <w:p w:rsidR="00EA164C" w:rsidRDefault="00EA164C" w:rsidP="00EA164C"/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наполягає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їла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маля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793">
        <w:rPr>
          <w:rFonts w:ascii="Times New Roman" w:hAnsi="Times New Roman" w:cs="Times New Roman"/>
          <w:sz w:val="28"/>
          <w:szCs w:val="28"/>
        </w:rPr>
        <w:t>упирається</w:t>
      </w:r>
      <w:proofErr w:type="spellEnd"/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мамою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стереотип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столу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упертість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>.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годування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>: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r w:rsidR="00717793" w:rsidRPr="00717793">
        <w:rPr>
          <w:rFonts w:ascii="Times New Roman" w:hAnsi="Times New Roman" w:cs="Times New Roman"/>
          <w:sz w:val="28"/>
          <w:szCs w:val="28"/>
        </w:rPr>
        <w:t>У</w:t>
      </w:r>
      <w:r w:rsidR="00717793">
        <w:rPr>
          <w:rFonts w:ascii="Times New Roman" w:hAnsi="Times New Roman" w:cs="Times New Roman"/>
          <w:sz w:val="28"/>
          <w:szCs w:val="28"/>
        </w:rPr>
        <w:t xml:space="preserve"> </w:t>
      </w:r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м’яким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поступливим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характером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тривожний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прихований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страх,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маскується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капризами за столом; 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неквапливі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флегматичні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7177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квапить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запихає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ложку з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рота і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годування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тортури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як для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захлинає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беспосередньою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травм; 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чутливих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страху,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упертості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пов’язуються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1779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Чим 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трапилось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причину поганого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апетиту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голоду насилу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7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>ідсвідомий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страх,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оточенням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>.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71779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їла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вихваляють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Часом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охоче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з’їдає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в гостях все,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79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апетит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хороший.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невротичної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>.</w:t>
      </w:r>
    </w:p>
    <w:p w:rsidR="00EA164C" w:rsidRPr="00717793" w:rsidRDefault="00E9501E" w:rsidP="00E95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1700" cy="2105025"/>
            <wp:effectExtent l="19050" t="0" r="0" b="0"/>
            <wp:docPr id="9" name="Рисунок 9" descr="Раціональне харчування дошкільнят - Заклад дошкільної осві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ціональне харчування дошкільнят - Заклад дошкільної освіт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64C" w:rsidRPr="00717793" w:rsidRDefault="00E9501E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164C" w:rsidRPr="00717793">
        <w:rPr>
          <w:rFonts w:ascii="Times New Roman" w:hAnsi="Times New Roman" w:cs="Times New Roman"/>
          <w:sz w:val="28"/>
          <w:szCs w:val="28"/>
        </w:rPr>
        <w:t xml:space="preserve">Батькам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погано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proofErr w:type="gram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на батьках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64C" w:rsidRPr="00717793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4C" w:rsidRPr="0071779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A164C" w:rsidRPr="00717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психологічними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gramStart"/>
      <w:r w:rsidRPr="00717793">
        <w:rPr>
          <w:rFonts w:ascii="Times New Roman" w:hAnsi="Times New Roman" w:cs="Times New Roman"/>
          <w:sz w:val="28"/>
          <w:szCs w:val="28"/>
        </w:rPr>
        <w:t>поганого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апетиту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>: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79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ведмедиків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білочок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лисичок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....)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вигадати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ведмежат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7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>ідказали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вести себе за столом, як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харчуватися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моралей”</w:t>
      </w:r>
      <w:proofErr w:type="gramStart"/>
      <w:r w:rsidRPr="0071779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веселу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кінцем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Пограйте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“Уперта (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вередлива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за столом”, при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маля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нехай буде мамою.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79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як “я буду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вередувати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робиш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за столом”.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793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 бути веселою і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кумедною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відтворюватись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>.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зламати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стереотип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за столом.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177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793">
        <w:rPr>
          <w:rFonts w:ascii="Times New Roman" w:hAnsi="Times New Roman" w:cs="Times New Roman"/>
          <w:sz w:val="28"/>
          <w:szCs w:val="28"/>
        </w:rPr>
        <w:t>з’їла</w:t>
      </w:r>
      <w:proofErr w:type="spellEnd"/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кажіть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чарівне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lastRenderedPageBreak/>
        <w:t>журнальний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79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вітальню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нібито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у космос і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не все </w:t>
      </w:r>
      <w:proofErr w:type="spellStart"/>
      <w:proofErr w:type="gramStart"/>
      <w:r w:rsidRPr="00717793">
        <w:rPr>
          <w:rFonts w:ascii="Times New Roman" w:hAnsi="Times New Roman" w:cs="Times New Roman"/>
          <w:sz w:val="28"/>
          <w:szCs w:val="28"/>
        </w:rPr>
        <w:t>з’їла</w:t>
      </w:r>
      <w:proofErr w:type="spellEnd"/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, то в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сяде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встигнути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вилетіти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” на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космічному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Пов’язуйте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64C" w:rsidRPr="00717793" w:rsidRDefault="00EA164C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 w:rsidRPr="00717793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батьківська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інтуїція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захоплень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93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717793">
        <w:rPr>
          <w:rFonts w:ascii="Times New Roman" w:hAnsi="Times New Roman" w:cs="Times New Roman"/>
          <w:sz w:val="28"/>
          <w:szCs w:val="28"/>
        </w:rPr>
        <w:t>.</w:t>
      </w:r>
    </w:p>
    <w:p w:rsidR="00E9501E" w:rsidRDefault="00E9501E" w:rsidP="00717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01E" w:rsidRDefault="00EA164C" w:rsidP="00717793">
      <w:pPr>
        <w:jc w:val="both"/>
      </w:pPr>
      <w:proofErr w:type="gramStart"/>
      <w:r w:rsidRPr="00717793">
        <w:rPr>
          <w:rFonts w:ascii="Times New Roman" w:hAnsi="Times New Roman" w:cs="Times New Roman"/>
          <w:sz w:val="28"/>
          <w:szCs w:val="28"/>
        </w:rPr>
        <w:t>Смачного</w:t>
      </w:r>
      <w:proofErr w:type="gramEnd"/>
      <w:r w:rsidRPr="00717793">
        <w:rPr>
          <w:rFonts w:ascii="Times New Roman" w:hAnsi="Times New Roman" w:cs="Times New Roman"/>
          <w:sz w:val="28"/>
          <w:szCs w:val="28"/>
        </w:rPr>
        <w:t xml:space="preserve"> Вам!</w:t>
      </w:r>
      <w:bookmarkStart w:id="0" w:name="_GoBack"/>
      <w:bookmarkEnd w:id="0"/>
      <w:r w:rsidR="00E9501E" w:rsidRPr="00E9501E">
        <w:t xml:space="preserve"> </w:t>
      </w:r>
    </w:p>
    <w:p w:rsidR="00E9501E" w:rsidRDefault="00E9501E" w:rsidP="00717793">
      <w:pPr>
        <w:jc w:val="both"/>
      </w:pPr>
    </w:p>
    <w:p w:rsidR="00E91566" w:rsidRPr="00717793" w:rsidRDefault="00E9501E" w:rsidP="00717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10175" cy="4048125"/>
            <wp:effectExtent l="0" t="0" r="0" b="0"/>
            <wp:docPr id="6" name="Рисунок 6" descr="Раціональне харчування дошкільників - запорука їхнього здоров`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ціональне харчування дошкільників - запорука їхнього здоров`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566" w:rsidRPr="00717793" w:rsidSect="00E9501E">
      <w:pgSz w:w="11906" w:h="16838"/>
      <w:pgMar w:top="1134" w:right="991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5E"/>
    <w:rsid w:val="000F3848"/>
    <w:rsid w:val="004F3D0E"/>
    <w:rsid w:val="00717793"/>
    <w:rsid w:val="008E0A5E"/>
    <w:rsid w:val="00E23852"/>
    <w:rsid w:val="00E91566"/>
    <w:rsid w:val="00E9501E"/>
    <w:rsid w:val="00EA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2020-07-07T07:19:00Z</cp:lastPrinted>
  <dcterms:created xsi:type="dcterms:W3CDTF">2020-07-07T07:24:00Z</dcterms:created>
  <dcterms:modified xsi:type="dcterms:W3CDTF">2020-07-07T07:24:00Z</dcterms:modified>
</cp:coreProperties>
</file>