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C7C" w:rsidRDefault="000C1C7C" w:rsidP="00B41CE3">
      <w:pPr>
        <w:shd w:val="clear" w:color="auto" w:fill="FFFF00"/>
        <w:spacing w:after="0" w:line="450" w:lineRule="atLeast"/>
        <w:jc w:val="center"/>
        <w:rPr>
          <w:rFonts w:ascii="Brush Script MT" w:eastAsia="Times New Roman" w:hAnsi="Brush Script MT" w:cs="Times New Roman"/>
          <w:color w:val="200F4E"/>
          <w:sz w:val="30"/>
          <w:szCs w:val="30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7030A0"/>
          <w:sz w:val="40"/>
          <w:szCs w:val="40"/>
          <w:lang w:eastAsia="uk-UA"/>
        </w:rPr>
        <w:t>Загальні відомості про ДНЗ№2 «Дюймовочка»:</w:t>
      </w:r>
    </w:p>
    <w:p w:rsidR="00B41CE3" w:rsidRDefault="00B41CE3" w:rsidP="00B41CE3">
      <w:pPr>
        <w:shd w:val="clear" w:color="auto" w:fill="FFFFFF"/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200F4E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200F4E"/>
          <w:sz w:val="28"/>
          <w:szCs w:val="28"/>
          <w:lang w:eastAsia="uk-UA"/>
        </w:rPr>
        <w:drawing>
          <wp:inline distT="0" distB="0" distL="0" distR="0" wp14:anchorId="4EC0D09D" wp14:editId="560FF36C">
            <wp:extent cx="5210175" cy="5391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02-0a-779e992b77c280e7678e80eadaa49c5739762ba365fbb4fb1f954f566dc9c7c4_fadb1b9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8960" cy="5389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C1C7C" w:rsidRDefault="000C1C7C" w:rsidP="00B41CE3">
      <w:pPr>
        <w:shd w:val="clear" w:color="auto" w:fill="FFFFFF"/>
        <w:spacing w:after="0" w:line="450" w:lineRule="atLeast"/>
        <w:jc w:val="center"/>
        <w:rPr>
          <w:rFonts w:ascii="Brush Script MT" w:eastAsia="Times New Roman" w:hAnsi="Brush Script MT" w:cs="Times New Roman"/>
          <w:color w:val="200F4E"/>
          <w:sz w:val="30"/>
          <w:szCs w:val="30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00F4E"/>
          <w:sz w:val="28"/>
          <w:szCs w:val="28"/>
          <w:lang w:eastAsia="uk-UA"/>
        </w:rPr>
        <w:t xml:space="preserve">Знаходиться за </w:t>
      </w:r>
      <w:proofErr w:type="spellStart"/>
      <w:r>
        <w:rPr>
          <w:rFonts w:ascii="Times New Roman" w:eastAsia="Times New Roman" w:hAnsi="Times New Roman" w:cs="Times New Roman"/>
          <w:b/>
          <w:bCs/>
          <w:color w:val="200F4E"/>
          <w:sz w:val="28"/>
          <w:szCs w:val="28"/>
          <w:lang w:eastAsia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b/>
          <w:bCs/>
          <w:color w:val="200F4E"/>
          <w:sz w:val="28"/>
          <w:szCs w:val="28"/>
          <w:lang w:eastAsia="uk-UA"/>
        </w:rPr>
        <w:t>: м. Яготин, вул. Шевченка, 21</w:t>
      </w:r>
    </w:p>
    <w:p w:rsidR="000C1C7C" w:rsidRDefault="000C1C7C" w:rsidP="00B41CE3">
      <w:pPr>
        <w:shd w:val="clear" w:color="auto" w:fill="FFFFFF"/>
        <w:spacing w:after="0" w:line="450" w:lineRule="atLeast"/>
        <w:jc w:val="center"/>
        <w:rPr>
          <w:rFonts w:ascii="Brush Script MT" w:eastAsia="Times New Roman" w:hAnsi="Brush Script MT" w:cs="Times New Roman"/>
          <w:color w:val="200F4E"/>
          <w:sz w:val="30"/>
          <w:szCs w:val="30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00F4E"/>
          <w:sz w:val="28"/>
          <w:szCs w:val="28"/>
          <w:lang w:eastAsia="uk-UA"/>
        </w:rPr>
        <w:t>Функціонує з 1962 року.</w:t>
      </w:r>
    </w:p>
    <w:p w:rsidR="000C1C7C" w:rsidRDefault="000C1C7C" w:rsidP="00B41CE3">
      <w:pPr>
        <w:shd w:val="clear" w:color="auto" w:fill="FFFFFF"/>
        <w:spacing w:after="0" w:line="450" w:lineRule="atLeast"/>
        <w:jc w:val="center"/>
        <w:rPr>
          <w:rFonts w:ascii="Brush Script MT" w:eastAsia="Times New Roman" w:hAnsi="Brush Script MT" w:cs="Times New Roman"/>
          <w:color w:val="200F4E"/>
          <w:sz w:val="30"/>
          <w:szCs w:val="30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00F4E"/>
          <w:sz w:val="28"/>
          <w:szCs w:val="28"/>
          <w:lang w:eastAsia="uk-UA"/>
        </w:rPr>
        <w:t>Проектна потужність - 140місць.</w:t>
      </w:r>
    </w:p>
    <w:p w:rsidR="000C1C7C" w:rsidRDefault="000C1C7C" w:rsidP="00B41CE3">
      <w:pPr>
        <w:shd w:val="clear" w:color="auto" w:fill="FFFFFF"/>
        <w:spacing w:after="0" w:line="450" w:lineRule="atLeast"/>
        <w:jc w:val="center"/>
        <w:rPr>
          <w:rFonts w:ascii="Brush Script MT" w:eastAsia="Times New Roman" w:hAnsi="Brush Script MT" w:cs="Times New Roman"/>
          <w:color w:val="200F4E"/>
          <w:sz w:val="30"/>
          <w:szCs w:val="30"/>
          <w:lang w:eastAsia="uk-UA"/>
        </w:rPr>
      </w:pPr>
    </w:p>
    <w:p w:rsidR="000C1C7C" w:rsidRDefault="000C1C7C" w:rsidP="00B41CE3">
      <w:pPr>
        <w:shd w:val="clear" w:color="auto" w:fill="FFFFFF"/>
        <w:spacing w:after="0" w:line="450" w:lineRule="atLeast"/>
        <w:jc w:val="center"/>
        <w:rPr>
          <w:rFonts w:ascii="Brush Script MT" w:eastAsia="Times New Roman" w:hAnsi="Brush Script MT" w:cs="Times New Roman"/>
          <w:color w:val="200F4E"/>
          <w:sz w:val="30"/>
          <w:szCs w:val="30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00F4E"/>
          <w:sz w:val="28"/>
          <w:szCs w:val="28"/>
          <w:lang w:eastAsia="uk-UA"/>
        </w:rPr>
        <w:t>Режим роботи закладу – 8 годин; з 8.00 до 17:00(чергова група з 7.30 до17.30)</w:t>
      </w:r>
    </w:p>
    <w:p w:rsidR="000C1C7C" w:rsidRDefault="000C1C7C" w:rsidP="00B41CE3">
      <w:pPr>
        <w:shd w:val="clear" w:color="auto" w:fill="FFFFFF"/>
        <w:spacing w:after="0" w:line="450" w:lineRule="atLeast"/>
        <w:jc w:val="center"/>
        <w:rPr>
          <w:rFonts w:ascii="Brush Script MT" w:eastAsia="Times New Roman" w:hAnsi="Brush Script MT" w:cs="Times New Roman"/>
          <w:color w:val="200F4E"/>
          <w:sz w:val="30"/>
          <w:szCs w:val="30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00F4E"/>
          <w:sz w:val="28"/>
          <w:szCs w:val="28"/>
          <w:lang w:eastAsia="uk-UA"/>
        </w:rPr>
        <w:t>Функціонує – 6 груп, які відвідує 132 дітей.</w:t>
      </w:r>
    </w:p>
    <w:p w:rsidR="000C1C7C" w:rsidRDefault="000C1C7C" w:rsidP="00B41CE3">
      <w:pPr>
        <w:shd w:val="clear" w:color="auto" w:fill="FFFFFF"/>
        <w:spacing w:after="0" w:line="450" w:lineRule="atLeast"/>
        <w:jc w:val="center"/>
        <w:rPr>
          <w:rFonts w:ascii="Brush Script MT" w:eastAsia="Times New Roman" w:hAnsi="Brush Script MT" w:cs="Times New Roman"/>
          <w:color w:val="200F4E"/>
          <w:sz w:val="30"/>
          <w:szCs w:val="30"/>
          <w:lang w:eastAsia="uk-UA"/>
        </w:rPr>
      </w:pPr>
    </w:p>
    <w:p w:rsidR="000C1C7C" w:rsidRDefault="000C1C7C" w:rsidP="00B41CE3">
      <w:pPr>
        <w:shd w:val="clear" w:color="auto" w:fill="FFFFFF"/>
        <w:spacing w:after="0" w:line="450" w:lineRule="atLeast"/>
        <w:jc w:val="center"/>
        <w:rPr>
          <w:rFonts w:ascii="Brush Script MT" w:eastAsia="Times New Roman" w:hAnsi="Brush Script MT" w:cs="Times New Roman"/>
          <w:color w:val="200F4E"/>
          <w:sz w:val="30"/>
          <w:szCs w:val="30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00F4E"/>
          <w:sz w:val="28"/>
          <w:szCs w:val="28"/>
          <w:lang w:eastAsia="uk-UA"/>
        </w:rPr>
        <w:t>Групи ясельного віку (2-3 р.): 1 група;</w:t>
      </w:r>
    </w:p>
    <w:p w:rsidR="000C1C7C" w:rsidRDefault="000C1C7C" w:rsidP="00B41CE3">
      <w:pPr>
        <w:shd w:val="clear" w:color="auto" w:fill="FFFFFF"/>
        <w:spacing w:after="0" w:line="450" w:lineRule="atLeast"/>
        <w:jc w:val="center"/>
        <w:rPr>
          <w:rFonts w:ascii="Brush Script MT" w:eastAsia="Times New Roman" w:hAnsi="Brush Script MT" w:cs="Times New Roman"/>
          <w:color w:val="200F4E"/>
          <w:sz w:val="30"/>
          <w:szCs w:val="30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00F4E"/>
          <w:sz w:val="28"/>
          <w:szCs w:val="28"/>
          <w:lang w:eastAsia="uk-UA"/>
        </w:rPr>
        <w:t>Групи молодшого дошкільного віку (3-4 р.): 2групи;</w:t>
      </w:r>
    </w:p>
    <w:p w:rsidR="000C1C7C" w:rsidRDefault="000C1C7C" w:rsidP="00B41CE3">
      <w:pPr>
        <w:shd w:val="clear" w:color="auto" w:fill="FFFFFF"/>
        <w:spacing w:after="0" w:line="450" w:lineRule="atLeast"/>
        <w:jc w:val="center"/>
        <w:rPr>
          <w:rFonts w:ascii="Brush Script MT" w:eastAsia="Times New Roman" w:hAnsi="Brush Script MT" w:cs="Times New Roman"/>
          <w:color w:val="200F4E"/>
          <w:sz w:val="30"/>
          <w:szCs w:val="30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00F4E"/>
          <w:sz w:val="28"/>
          <w:szCs w:val="28"/>
          <w:lang w:eastAsia="uk-UA"/>
        </w:rPr>
        <w:t>Групи середнього дошкільного віку (4-5 р.): 1 група;</w:t>
      </w:r>
    </w:p>
    <w:p w:rsidR="000C1C7C" w:rsidRDefault="00B41CE3" w:rsidP="00B41CE3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b/>
          <w:bCs/>
          <w:color w:val="200F4E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00F4E"/>
          <w:sz w:val="28"/>
          <w:szCs w:val="28"/>
          <w:lang w:eastAsia="uk-UA"/>
        </w:rPr>
        <w:t xml:space="preserve">                    </w:t>
      </w:r>
      <w:r w:rsidR="000C1C7C">
        <w:rPr>
          <w:rFonts w:ascii="Times New Roman" w:eastAsia="Times New Roman" w:hAnsi="Times New Roman" w:cs="Times New Roman"/>
          <w:b/>
          <w:bCs/>
          <w:color w:val="200F4E"/>
          <w:sz w:val="28"/>
          <w:szCs w:val="28"/>
          <w:lang w:eastAsia="uk-UA"/>
        </w:rPr>
        <w:t>Групи старшого дошкільного віку (5-6 р.): 1група;</w:t>
      </w:r>
    </w:p>
    <w:p w:rsidR="000C1C7C" w:rsidRDefault="00B41CE3" w:rsidP="00B41CE3">
      <w:pPr>
        <w:shd w:val="clear" w:color="auto" w:fill="FFFFFF"/>
        <w:spacing w:after="0" w:line="450" w:lineRule="atLeast"/>
        <w:rPr>
          <w:rFonts w:ascii="Brush Script MT" w:eastAsia="Times New Roman" w:hAnsi="Brush Script MT" w:cs="Times New Roman"/>
          <w:color w:val="200F4E"/>
          <w:sz w:val="30"/>
          <w:szCs w:val="30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200F4E"/>
          <w:sz w:val="28"/>
          <w:szCs w:val="28"/>
          <w:lang w:eastAsia="uk-UA"/>
        </w:rPr>
        <w:t xml:space="preserve">                   </w:t>
      </w:r>
      <w:r w:rsidR="000C1C7C">
        <w:rPr>
          <w:rFonts w:ascii="Times New Roman" w:eastAsia="Times New Roman" w:hAnsi="Times New Roman" w:cs="Times New Roman"/>
          <w:b/>
          <w:bCs/>
          <w:color w:val="200F4E"/>
          <w:sz w:val="28"/>
          <w:szCs w:val="28"/>
          <w:lang w:eastAsia="uk-UA"/>
        </w:rPr>
        <w:t>Логопедична група дошкільного віку(5-6р.):1група</w:t>
      </w:r>
    </w:p>
    <w:p w:rsidR="000C1C7C" w:rsidRDefault="000C1C7C" w:rsidP="000C1C7C">
      <w:pPr>
        <w:shd w:val="clear" w:color="auto" w:fill="FFFFFF"/>
        <w:spacing w:after="0" w:line="450" w:lineRule="atLeast"/>
        <w:jc w:val="both"/>
        <w:rPr>
          <w:rFonts w:ascii="Brush Script MT" w:eastAsia="Times New Roman" w:hAnsi="Brush Script MT" w:cs="Times New Roman"/>
          <w:color w:val="200F4E"/>
          <w:sz w:val="30"/>
          <w:szCs w:val="30"/>
          <w:lang w:eastAsia="uk-UA"/>
        </w:rPr>
      </w:pPr>
      <w:r>
        <w:rPr>
          <w:rFonts w:ascii="Times New Roman" w:eastAsia="Times New Roman" w:hAnsi="Times New Roman" w:cs="Times New Roman"/>
          <w:color w:val="200F4E"/>
          <w:sz w:val="28"/>
          <w:szCs w:val="28"/>
          <w:lang w:eastAsia="uk-UA"/>
        </w:rPr>
        <w:lastRenderedPageBreak/>
        <w:t> </w:t>
      </w:r>
    </w:p>
    <w:p w:rsidR="000C1C7C" w:rsidRDefault="000C1C7C" w:rsidP="000C1C7C">
      <w:pPr>
        <w:shd w:val="clear" w:color="auto" w:fill="FFFFFF"/>
        <w:spacing w:after="0" w:line="450" w:lineRule="atLeast"/>
        <w:ind w:firstLine="708"/>
        <w:jc w:val="both"/>
        <w:rPr>
          <w:rFonts w:ascii="Brush Script MT" w:eastAsia="Times New Roman" w:hAnsi="Brush Script MT" w:cs="Times New Roman"/>
          <w:color w:val="200F4E"/>
          <w:sz w:val="30"/>
          <w:szCs w:val="30"/>
          <w:lang w:eastAsia="uk-UA"/>
        </w:rPr>
      </w:pPr>
      <w:r>
        <w:rPr>
          <w:rFonts w:ascii="Times New Roman" w:eastAsia="Times New Roman" w:hAnsi="Times New Roman" w:cs="Times New Roman"/>
          <w:color w:val="200F4E"/>
          <w:sz w:val="28"/>
          <w:szCs w:val="28"/>
          <w:lang w:eastAsia="uk-UA"/>
        </w:rPr>
        <w:t>Головною метою роботи ДНЗ №2 «Дюймовочка» є забезпечення реалізації права громадян на здобуття дошкільної освіти, задоволення потреб громадян у нагляді, догляді та оздоровленні дітей, створення умов для їх фізичного, розумового та духовного розвитку.</w:t>
      </w:r>
    </w:p>
    <w:p w:rsidR="000C1C7C" w:rsidRDefault="000C1C7C" w:rsidP="000C1C7C">
      <w:pPr>
        <w:shd w:val="clear" w:color="auto" w:fill="FFFFFF"/>
        <w:spacing w:after="0" w:line="450" w:lineRule="atLeast"/>
        <w:ind w:firstLine="708"/>
        <w:jc w:val="both"/>
        <w:rPr>
          <w:rFonts w:ascii="Brush Script MT" w:eastAsia="Times New Roman" w:hAnsi="Brush Script MT" w:cs="Times New Roman"/>
          <w:color w:val="200F4E"/>
          <w:sz w:val="30"/>
          <w:szCs w:val="30"/>
          <w:lang w:eastAsia="uk-UA"/>
        </w:rPr>
      </w:pPr>
      <w:r>
        <w:rPr>
          <w:rFonts w:ascii="Times New Roman" w:eastAsia="Times New Roman" w:hAnsi="Times New Roman" w:cs="Times New Roman"/>
          <w:color w:val="200F4E"/>
          <w:sz w:val="28"/>
          <w:szCs w:val="28"/>
          <w:lang w:eastAsia="uk-UA"/>
        </w:rPr>
        <w:t>Групові приміщення ЗДО забезпечені меблями та ігровим обладнанням, мають сучасний інтер’єр. Розвивальне середовище дитячого садка відповідає інноваційним вимогам та організовано з урахуванням інтересів дітей та їх віковим особливостям: створені комфортні, сприятливі умови для розвитку вихованців в самостійній і спільній діяльності.</w:t>
      </w:r>
    </w:p>
    <w:p w:rsidR="000C1C7C" w:rsidRDefault="000C1C7C" w:rsidP="000C1C7C">
      <w:pPr>
        <w:shd w:val="clear" w:color="auto" w:fill="FFFFFF"/>
        <w:spacing w:after="0" w:line="450" w:lineRule="atLeast"/>
        <w:ind w:firstLine="708"/>
        <w:jc w:val="both"/>
        <w:rPr>
          <w:rFonts w:ascii="Brush Script MT" w:eastAsia="Times New Roman" w:hAnsi="Brush Script MT" w:cs="Times New Roman"/>
          <w:color w:val="200F4E"/>
          <w:sz w:val="30"/>
          <w:szCs w:val="30"/>
          <w:lang w:eastAsia="uk-UA"/>
        </w:rPr>
      </w:pPr>
      <w:r>
        <w:rPr>
          <w:rFonts w:ascii="Times New Roman" w:eastAsia="Times New Roman" w:hAnsi="Times New Roman" w:cs="Times New Roman"/>
          <w:color w:val="200F4E"/>
          <w:sz w:val="28"/>
          <w:szCs w:val="28"/>
          <w:lang w:eastAsia="uk-UA"/>
        </w:rPr>
        <w:t>Для занять дітей створені всі умови, а саме, обладнані спеціальні приміщення:</w:t>
      </w:r>
    </w:p>
    <w:p w:rsidR="000C1C7C" w:rsidRDefault="000C1C7C" w:rsidP="000C1C7C">
      <w:pPr>
        <w:shd w:val="clear" w:color="auto" w:fill="FFFFFF"/>
        <w:spacing w:after="0" w:line="450" w:lineRule="atLeast"/>
        <w:ind w:firstLine="708"/>
        <w:jc w:val="both"/>
        <w:rPr>
          <w:rFonts w:ascii="Brush Script MT" w:eastAsia="Times New Roman" w:hAnsi="Brush Script MT" w:cs="Times New Roman"/>
          <w:color w:val="200F4E"/>
          <w:sz w:val="30"/>
          <w:szCs w:val="30"/>
          <w:lang w:eastAsia="uk-UA"/>
        </w:rPr>
      </w:pPr>
      <w:r>
        <w:rPr>
          <w:rFonts w:ascii="Times New Roman" w:eastAsia="Times New Roman" w:hAnsi="Times New Roman" w:cs="Times New Roman"/>
          <w:color w:val="200F4E"/>
          <w:sz w:val="28"/>
          <w:szCs w:val="28"/>
          <w:lang w:eastAsia="uk-UA"/>
        </w:rPr>
        <w:t>- музична  зала;</w:t>
      </w:r>
    </w:p>
    <w:p w:rsidR="000C1C7C" w:rsidRDefault="000C1C7C" w:rsidP="000C1C7C">
      <w:pPr>
        <w:shd w:val="clear" w:color="auto" w:fill="FFFFFF"/>
        <w:spacing w:after="0" w:line="450" w:lineRule="atLeast"/>
        <w:ind w:firstLine="708"/>
        <w:jc w:val="both"/>
        <w:rPr>
          <w:rFonts w:ascii="Brush Script MT" w:eastAsia="Times New Roman" w:hAnsi="Brush Script MT" w:cs="Times New Roman"/>
          <w:color w:val="200F4E"/>
          <w:sz w:val="30"/>
          <w:szCs w:val="30"/>
          <w:lang w:eastAsia="uk-UA"/>
        </w:rPr>
      </w:pPr>
      <w:r>
        <w:rPr>
          <w:rFonts w:ascii="Times New Roman" w:eastAsia="Times New Roman" w:hAnsi="Times New Roman" w:cs="Times New Roman"/>
          <w:color w:val="200F4E"/>
          <w:sz w:val="28"/>
          <w:szCs w:val="28"/>
          <w:lang w:eastAsia="uk-UA"/>
        </w:rPr>
        <w:t>- кабінет психолога;</w:t>
      </w:r>
    </w:p>
    <w:p w:rsidR="000C1C7C" w:rsidRDefault="000C1C7C" w:rsidP="000C1C7C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color w:val="200F4E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00F4E"/>
          <w:sz w:val="28"/>
          <w:szCs w:val="28"/>
          <w:lang w:eastAsia="uk-UA"/>
        </w:rPr>
        <w:t>- методичний кабінет та медичний блок;</w:t>
      </w:r>
    </w:p>
    <w:p w:rsidR="000C1C7C" w:rsidRDefault="000C1C7C" w:rsidP="000C1C7C">
      <w:pPr>
        <w:shd w:val="clear" w:color="auto" w:fill="FFFFFF"/>
        <w:spacing w:after="0" w:line="450" w:lineRule="atLeast"/>
        <w:ind w:firstLine="708"/>
        <w:jc w:val="both"/>
        <w:rPr>
          <w:rFonts w:ascii="Brush Script MT" w:eastAsia="Times New Roman" w:hAnsi="Brush Script MT" w:cs="Times New Roman"/>
          <w:color w:val="200F4E"/>
          <w:sz w:val="30"/>
          <w:szCs w:val="30"/>
          <w:lang w:eastAsia="uk-UA"/>
        </w:rPr>
      </w:pPr>
      <w:r>
        <w:rPr>
          <w:rFonts w:ascii="Times New Roman" w:eastAsia="Times New Roman" w:hAnsi="Times New Roman" w:cs="Times New Roman"/>
          <w:color w:val="200F4E"/>
          <w:sz w:val="28"/>
          <w:szCs w:val="28"/>
          <w:lang w:eastAsia="uk-UA"/>
        </w:rPr>
        <w:t>- логопедичний кабінет;</w:t>
      </w:r>
    </w:p>
    <w:p w:rsidR="000C1C7C" w:rsidRDefault="000C1C7C" w:rsidP="000C1C7C">
      <w:pPr>
        <w:shd w:val="clear" w:color="auto" w:fill="FFFFFF"/>
        <w:spacing w:after="0" w:line="450" w:lineRule="atLeast"/>
        <w:ind w:firstLine="708"/>
        <w:jc w:val="both"/>
        <w:rPr>
          <w:rFonts w:ascii="Brush Script MT" w:eastAsia="Times New Roman" w:hAnsi="Brush Script MT" w:cs="Times New Roman"/>
          <w:color w:val="200F4E"/>
          <w:sz w:val="30"/>
          <w:szCs w:val="30"/>
          <w:lang w:eastAsia="uk-UA"/>
        </w:rPr>
      </w:pPr>
      <w:r>
        <w:rPr>
          <w:rFonts w:ascii="Times New Roman" w:eastAsia="Times New Roman" w:hAnsi="Times New Roman" w:cs="Times New Roman"/>
          <w:color w:val="200F4E"/>
          <w:sz w:val="28"/>
          <w:szCs w:val="28"/>
          <w:lang w:eastAsia="uk-UA"/>
        </w:rPr>
        <w:t>- прогулянкові майданчики для кожної вікової групи;</w:t>
      </w:r>
    </w:p>
    <w:p w:rsidR="000C1C7C" w:rsidRDefault="000C1C7C" w:rsidP="000C1C7C">
      <w:pPr>
        <w:shd w:val="clear" w:color="auto" w:fill="FFFFFF"/>
        <w:spacing w:after="0" w:line="450" w:lineRule="atLeast"/>
        <w:ind w:firstLine="708"/>
        <w:jc w:val="both"/>
        <w:rPr>
          <w:rFonts w:ascii="Times New Roman" w:eastAsia="Times New Roman" w:hAnsi="Times New Roman" w:cs="Times New Roman"/>
          <w:color w:val="200F4E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00F4E"/>
          <w:sz w:val="28"/>
          <w:szCs w:val="28"/>
          <w:lang w:eastAsia="uk-UA"/>
        </w:rPr>
        <w:t>- спортивний та ігрові майданчики.</w:t>
      </w:r>
    </w:p>
    <w:p w:rsidR="00B41CE3" w:rsidRDefault="00B41CE3" w:rsidP="000C1C7C">
      <w:pPr>
        <w:shd w:val="clear" w:color="auto" w:fill="FFFFFF"/>
        <w:spacing w:after="0" w:line="450" w:lineRule="atLeast"/>
        <w:ind w:firstLine="708"/>
        <w:jc w:val="both"/>
        <w:rPr>
          <w:rFonts w:ascii="Brush Script MT" w:eastAsia="Times New Roman" w:hAnsi="Brush Script MT" w:cs="Times New Roman"/>
          <w:color w:val="200F4E"/>
          <w:sz w:val="30"/>
          <w:szCs w:val="30"/>
          <w:lang w:eastAsia="uk-UA"/>
        </w:rPr>
      </w:pPr>
    </w:p>
    <w:p w:rsidR="00AF11E8" w:rsidRDefault="00B41CE3" w:rsidP="00AF11E8">
      <w:pPr>
        <w:shd w:val="clear" w:color="auto" w:fill="FFFFFF"/>
        <w:spacing w:after="0" w:line="450" w:lineRule="atLeast"/>
        <w:jc w:val="center"/>
        <w:rPr>
          <w:rFonts w:ascii="Brush Script MT" w:eastAsia="Times New Roman" w:hAnsi="Brush Script MT" w:cs="Times New Roman"/>
          <w:color w:val="200F4E"/>
          <w:sz w:val="30"/>
          <w:szCs w:val="30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00F4E"/>
          <w:sz w:val="40"/>
          <w:szCs w:val="40"/>
          <w:lang w:eastAsia="uk-UA"/>
        </w:rPr>
        <w:t xml:space="preserve">Завдання закладу </w:t>
      </w:r>
      <w:r w:rsidR="00AF11E8">
        <w:rPr>
          <w:rFonts w:ascii="Times New Roman" w:eastAsia="Times New Roman" w:hAnsi="Times New Roman" w:cs="Times New Roman"/>
          <w:b/>
          <w:bCs/>
          <w:i/>
          <w:iCs/>
          <w:color w:val="200F4E"/>
          <w:sz w:val="40"/>
          <w:szCs w:val="40"/>
          <w:lang w:eastAsia="uk-UA"/>
        </w:rPr>
        <w:t>:</w:t>
      </w:r>
    </w:p>
    <w:p w:rsidR="00AF11E8" w:rsidRDefault="00AF11E8" w:rsidP="00AF11E8">
      <w:pPr>
        <w:shd w:val="clear" w:color="auto" w:fill="FFFFFF"/>
        <w:spacing w:after="0" w:line="450" w:lineRule="atLeast"/>
        <w:jc w:val="both"/>
        <w:rPr>
          <w:rFonts w:ascii="Brush Script MT" w:eastAsia="Times New Roman" w:hAnsi="Brush Script MT" w:cs="Times New Roman"/>
          <w:color w:val="200F4E"/>
          <w:sz w:val="30"/>
          <w:szCs w:val="30"/>
          <w:lang w:eastAsia="uk-UA"/>
        </w:rPr>
      </w:pPr>
      <w:r>
        <w:rPr>
          <w:rFonts w:ascii="Times New Roman" w:eastAsia="Times New Roman" w:hAnsi="Times New Roman" w:cs="Times New Roman"/>
          <w:color w:val="200F4E"/>
          <w:sz w:val="28"/>
          <w:szCs w:val="28"/>
          <w:lang w:eastAsia="uk-UA"/>
        </w:rPr>
        <w:t>1.     Забезпечити прозорість, відкритість та демократичність управління навчальним закладом.</w:t>
      </w:r>
    </w:p>
    <w:p w:rsidR="00AF11E8" w:rsidRDefault="00AF11E8" w:rsidP="00AF11E8">
      <w:pPr>
        <w:shd w:val="clear" w:color="auto" w:fill="FFFFFF"/>
        <w:spacing w:after="0" w:line="450" w:lineRule="atLeast"/>
        <w:jc w:val="both"/>
        <w:rPr>
          <w:rFonts w:ascii="Brush Script MT" w:eastAsia="Times New Roman" w:hAnsi="Brush Script MT" w:cs="Times New Roman"/>
          <w:color w:val="200F4E"/>
          <w:sz w:val="30"/>
          <w:szCs w:val="30"/>
          <w:lang w:eastAsia="uk-UA"/>
        </w:rPr>
      </w:pPr>
      <w:r>
        <w:rPr>
          <w:rFonts w:ascii="Times New Roman" w:eastAsia="Times New Roman" w:hAnsi="Times New Roman" w:cs="Times New Roman"/>
          <w:color w:val="200F4E"/>
          <w:sz w:val="28"/>
          <w:szCs w:val="28"/>
          <w:lang w:eastAsia="uk-UA"/>
        </w:rPr>
        <w:t>2.     Стимулювати вплив громадськості на прийняття та виконання керівником відповідних рішень у сфері управління навчальним закладом.</w:t>
      </w:r>
    </w:p>
    <w:p w:rsidR="00AF11E8" w:rsidRDefault="00AF11E8" w:rsidP="00AF11E8">
      <w:pPr>
        <w:shd w:val="clear" w:color="auto" w:fill="FFFFFF"/>
        <w:spacing w:after="0" w:line="450" w:lineRule="atLeast"/>
        <w:ind w:left="1020"/>
        <w:jc w:val="center"/>
        <w:rPr>
          <w:rFonts w:ascii="Brush Script MT" w:eastAsia="Times New Roman" w:hAnsi="Brush Script MT" w:cs="Times New Roman"/>
          <w:color w:val="200F4E"/>
          <w:sz w:val="30"/>
          <w:szCs w:val="30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00F4E"/>
          <w:sz w:val="40"/>
          <w:szCs w:val="40"/>
          <w:lang w:eastAsia="uk-UA"/>
        </w:rPr>
        <w:t>Кадрове забезпечення</w:t>
      </w:r>
    </w:p>
    <w:p w:rsidR="00AF11E8" w:rsidRDefault="00AF11E8" w:rsidP="00AF11E8">
      <w:pPr>
        <w:shd w:val="clear" w:color="auto" w:fill="FFFFFF"/>
        <w:spacing w:after="0" w:line="450" w:lineRule="atLeast"/>
        <w:jc w:val="both"/>
        <w:rPr>
          <w:rFonts w:ascii="Brush Script MT" w:eastAsia="Times New Roman" w:hAnsi="Brush Script MT" w:cs="Times New Roman"/>
          <w:color w:val="200F4E"/>
          <w:sz w:val="30"/>
          <w:szCs w:val="30"/>
          <w:lang w:eastAsia="uk-UA"/>
        </w:rPr>
      </w:pPr>
      <w:r>
        <w:rPr>
          <w:rFonts w:ascii="Times New Roman" w:eastAsia="Times New Roman" w:hAnsi="Times New Roman" w:cs="Times New Roman"/>
          <w:color w:val="200F4E"/>
          <w:sz w:val="28"/>
          <w:szCs w:val="28"/>
          <w:lang w:eastAsia="uk-UA"/>
        </w:rPr>
        <w:t>      Колектив дошкільного закладу згідно штатного розкладу нараховує 29 штатних посад, з них - педагогічного персоналу 14 осіб.</w:t>
      </w:r>
      <w:r>
        <w:rPr>
          <w:rFonts w:ascii="Brush Script MT" w:eastAsia="Times New Roman" w:hAnsi="Brush Script MT" w:cs="Times New Roman"/>
          <w:color w:val="200F4E"/>
          <w:sz w:val="30"/>
          <w:szCs w:val="30"/>
          <w:lang w:eastAsia="uk-UA"/>
        </w:rPr>
        <w:t> </w:t>
      </w:r>
      <w:r>
        <w:rPr>
          <w:rFonts w:ascii="Times New Roman" w:eastAsia="Times New Roman" w:hAnsi="Times New Roman" w:cs="Times New Roman"/>
          <w:color w:val="200F4E"/>
          <w:sz w:val="28"/>
          <w:szCs w:val="28"/>
          <w:lang w:eastAsia="uk-UA"/>
        </w:rPr>
        <w:t>ДНЗ№2 «Дюймовочка» неукомплектований педагогічними кадрами: завідувач, вихователь-методист, вихователі - 10, психолог – 1,вчитель- логопед- 1,асистент вихователя – 1. Проте наявна вакансія музичного керівника та вихователя.</w:t>
      </w:r>
    </w:p>
    <w:p w:rsidR="000C1C7C" w:rsidRPr="00B41CE3" w:rsidRDefault="00AF11E8" w:rsidP="00B41CE3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200F4E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00F4E"/>
          <w:sz w:val="28"/>
          <w:szCs w:val="28"/>
          <w:lang w:eastAsia="uk-UA"/>
        </w:rPr>
        <w:t xml:space="preserve">      Фаховий рівень педагогічних кадрів забезпечується безперервною системою підвищення кваліфікації педагогічних кадрів на рівні дошкільного закладу, </w:t>
      </w:r>
      <w:r>
        <w:rPr>
          <w:rFonts w:ascii="Times New Roman" w:eastAsia="Times New Roman" w:hAnsi="Times New Roman" w:cs="Times New Roman"/>
          <w:color w:val="200F4E"/>
          <w:sz w:val="28"/>
          <w:szCs w:val="28"/>
          <w:lang w:eastAsia="uk-UA"/>
        </w:rPr>
        <w:lastRenderedPageBreak/>
        <w:t>шляхом відвідувань педагогами методичних об'єднань, курсів підвищення кваліфікації кадрів.</w:t>
      </w:r>
    </w:p>
    <w:p w:rsidR="000C1C7C" w:rsidRDefault="000C1C7C" w:rsidP="000C1C7C">
      <w:pPr>
        <w:shd w:val="clear" w:color="auto" w:fill="FFFFFF"/>
        <w:spacing w:before="240" w:after="0" w:line="450" w:lineRule="atLeast"/>
        <w:jc w:val="center"/>
        <w:rPr>
          <w:rFonts w:ascii="Brush Script MT" w:eastAsia="Times New Roman" w:hAnsi="Brush Script MT" w:cs="Times New Roman"/>
          <w:color w:val="200F4E"/>
          <w:sz w:val="30"/>
          <w:szCs w:val="30"/>
          <w:lang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00F4E"/>
          <w:sz w:val="40"/>
          <w:szCs w:val="40"/>
          <w:lang w:eastAsia="uk-UA"/>
        </w:rPr>
        <w:t>Матеріально-технічна база</w:t>
      </w:r>
    </w:p>
    <w:p w:rsidR="000C1C7C" w:rsidRDefault="000C1C7C" w:rsidP="000C1C7C">
      <w:pPr>
        <w:shd w:val="clear" w:color="auto" w:fill="FFFFFF"/>
        <w:spacing w:after="0" w:line="450" w:lineRule="atLeast"/>
        <w:ind w:firstLine="709"/>
        <w:jc w:val="both"/>
        <w:rPr>
          <w:rFonts w:ascii="Brush Script MT" w:eastAsia="Times New Roman" w:hAnsi="Brush Script MT" w:cs="Times New Roman"/>
          <w:color w:val="200F4E"/>
          <w:sz w:val="30"/>
          <w:szCs w:val="30"/>
          <w:lang w:eastAsia="uk-UA"/>
        </w:rPr>
      </w:pPr>
      <w:r>
        <w:rPr>
          <w:rFonts w:ascii="Times New Roman" w:eastAsia="Times New Roman" w:hAnsi="Times New Roman" w:cs="Times New Roman"/>
          <w:color w:val="200F4E"/>
          <w:sz w:val="28"/>
          <w:szCs w:val="28"/>
          <w:lang w:eastAsia="uk-UA"/>
        </w:rPr>
        <w:t> Закладу дошкільної освіти «Дюймовочка» вже 58 років. Життя вимагає постійних реконструкцій та оновлень. Це питання  є одним із основних у діяльності завідувача. Багато проблем ми вирішуємо, але є проекти з великими фінансовими затратами.</w:t>
      </w:r>
    </w:p>
    <w:p w:rsidR="000C1C7C" w:rsidRDefault="000C1C7C" w:rsidP="000C1C7C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200F4E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00F4E"/>
          <w:sz w:val="28"/>
          <w:szCs w:val="28"/>
          <w:lang w:eastAsia="uk-UA"/>
        </w:rPr>
        <w:t>     Впродовж 201</w:t>
      </w:r>
      <w:r>
        <w:rPr>
          <w:rFonts w:ascii="Times New Roman" w:eastAsia="Times New Roman" w:hAnsi="Times New Roman" w:cs="Times New Roman"/>
          <w:color w:val="200F4E"/>
          <w:sz w:val="28"/>
          <w:szCs w:val="28"/>
          <w:lang w:val="ru-RU" w:eastAsia="uk-UA"/>
        </w:rPr>
        <w:t>9</w:t>
      </w:r>
      <w:r>
        <w:rPr>
          <w:rFonts w:ascii="Times New Roman" w:eastAsia="Times New Roman" w:hAnsi="Times New Roman" w:cs="Times New Roman"/>
          <w:color w:val="200F4E"/>
          <w:sz w:val="28"/>
          <w:szCs w:val="28"/>
          <w:lang w:eastAsia="uk-UA"/>
        </w:rPr>
        <w:t xml:space="preserve">-2020 навчального року поліпшення  матеріально-технічної бази відбувалось  переважно за рахунок </w:t>
      </w:r>
      <w:r w:rsidR="00B41CE3">
        <w:rPr>
          <w:rFonts w:ascii="Times New Roman" w:eastAsia="Times New Roman" w:hAnsi="Times New Roman" w:cs="Times New Roman"/>
          <w:color w:val="200F4E"/>
          <w:sz w:val="28"/>
          <w:szCs w:val="28"/>
          <w:lang w:eastAsia="uk-UA"/>
        </w:rPr>
        <w:t xml:space="preserve"> спонсорських коштів та </w:t>
      </w:r>
      <w:r>
        <w:rPr>
          <w:rFonts w:ascii="Times New Roman" w:eastAsia="Times New Roman" w:hAnsi="Times New Roman" w:cs="Times New Roman"/>
          <w:color w:val="200F4E"/>
          <w:sz w:val="28"/>
          <w:szCs w:val="28"/>
          <w:lang w:eastAsia="uk-UA"/>
        </w:rPr>
        <w:t>коштів місцевого бюджету.</w:t>
      </w:r>
    </w:p>
    <w:p w:rsidR="000C1C7C" w:rsidRDefault="000C1C7C" w:rsidP="000C1C7C">
      <w:pPr>
        <w:ind w:left="748" w:firstLine="561"/>
        <w:jc w:val="center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</w:p>
    <w:p w:rsidR="000C1C7C" w:rsidRDefault="000C1C7C" w:rsidP="000C1C7C">
      <w:pPr>
        <w:ind w:left="748" w:firstLine="561"/>
        <w:jc w:val="center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Інформація</w:t>
      </w:r>
    </w:p>
    <w:p w:rsidR="000C1C7C" w:rsidRDefault="000C1C7C" w:rsidP="000C1C7C">
      <w:pPr>
        <w:ind w:left="748" w:firstLine="561"/>
        <w:jc w:val="center"/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color w:val="000000"/>
          <w:sz w:val="32"/>
          <w:szCs w:val="28"/>
          <w:shd w:val="clear" w:color="auto" w:fill="FFFFFF"/>
          <w:lang w:eastAsia="zh-CN"/>
        </w:rPr>
        <w:t xml:space="preserve">дошкільного </w:t>
      </w:r>
      <w:r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</w:rPr>
        <w:t>навчального  закладу (ясла – садка) комбінованого типу № 2 «Дюймовочка» про підготовку до нового навчального 2019-2020 року.</w:t>
      </w:r>
    </w:p>
    <w:p w:rsidR="000C1C7C" w:rsidRDefault="000C1C7C" w:rsidP="000C1C7C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02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4356"/>
        <w:gridCol w:w="1881"/>
        <w:gridCol w:w="1303"/>
        <w:gridCol w:w="2171"/>
      </w:tblGrid>
      <w:tr w:rsidR="000C1C7C" w:rsidTr="00E53A5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7C" w:rsidRDefault="000C1C7C" w:rsidP="00E53A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 з/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7C" w:rsidRDefault="000C1C7C" w:rsidP="00E53A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Ремонтно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удівельні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7C" w:rsidRDefault="000C1C7C" w:rsidP="00E53A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Виконавець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7C" w:rsidRDefault="000C1C7C" w:rsidP="00E53A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(сума)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7C" w:rsidRDefault="000C1C7C" w:rsidP="00E53A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Джерело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0C1C7C" w:rsidRDefault="000C1C7C" w:rsidP="00E53A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фінансування</w:t>
            </w:r>
            <w:proofErr w:type="spellEnd"/>
          </w:p>
        </w:tc>
      </w:tr>
      <w:tr w:rsidR="000C1C7C" w:rsidRPr="000865B3" w:rsidTr="00E53A5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7C" w:rsidRDefault="000C1C7C" w:rsidP="00E53A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7C" w:rsidRPr="000865B3" w:rsidRDefault="000C1C7C" w:rsidP="00E53A5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86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6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Інклюзивна</w:t>
            </w:r>
            <w:proofErr w:type="spellEnd"/>
            <w:r w:rsidRPr="00086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6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група</w:t>
            </w:r>
            <w:proofErr w:type="spellEnd"/>
            <w:r w:rsidRPr="00086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Pr="00086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Дельфінятко</w:t>
            </w:r>
            <w:proofErr w:type="spellEnd"/>
            <w:r w:rsidRPr="00086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0C1C7C" w:rsidRPr="000865B3" w:rsidRDefault="000C1C7C" w:rsidP="000C1C7C">
            <w:pPr>
              <w:numPr>
                <w:ilvl w:val="0"/>
                <w:numId w:val="1"/>
              </w:numPr>
              <w:ind w:left="-95" w:firstLine="45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Ремонт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туалетної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кімнати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покладено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плитку на </w:t>
            </w:r>
            <w:proofErr w:type="spellStart"/>
            <w:proofErr w:type="gram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</w:t>
            </w:r>
            <w:proofErr w:type="gram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іни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підлогу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; плитку на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стіну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умивальної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кімнати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C1C7C" w:rsidRPr="000865B3" w:rsidRDefault="000C1C7C" w:rsidP="000C1C7C">
            <w:pPr>
              <w:numPr>
                <w:ilvl w:val="0"/>
                <w:numId w:val="1"/>
              </w:numPr>
              <w:ind w:left="-95" w:firstLine="45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Монтаж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демонтаж</w:t>
            </w:r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павільйон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ігровому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майданчику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C1C7C" w:rsidRPr="000865B3" w:rsidRDefault="000C1C7C" w:rsidP="000C1C7C">
            <w:pPr>
              <w:numPr>
                <w:ilvl w:val="0"/>
                <w:numId w:val="1"/>
              </w:numPr>
              <w:ind w:left="-95" w:firstLine="455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Замінено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5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вікон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прим</w:t>
            </w:r>
            <w:proofErr w:type="gram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іщенні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групи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через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аварійний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стан </w:t>
            </w:r>
          </w:p>
          <w:p w:rsidR="000C1C7C" w:rsidRPr="000865B3" w:rsidRDefault="000C1C7C" w:rsidP="00E53A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C1C7C" w:rsidRPr="000865B3" w:rsidRDefault="000C1C7C" w:rsidP="00E53A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7C" w:rsidRPr="000865B3" w:rsidRDefault="000C1C7C" w:rsidP="00E53A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6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10 000 </w:t>
            </w:r>
            <w:proofErr w:type="spellStart"/>
            <w:r w:rsidRPr="00086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грн</w:t>
            </w:r>
            <w:proofErr w:type="spellEnd"/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15000грн</w:t>
            </w: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B3">
              <w:rPr>
                <w:rFonts w:ascii="Times New Roman" w:hAnsi="Times New Roman" w:cs="Times New Roman"/>
                <w:sz w:val="24"/>
                <w:szCs w:val="24"/>
              </w:rPr>
              <w:t xml:space="preserve">35.000 </w:t>
            </w:r>
            <w:proofErr w:type="spellStart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7C" w:rsidRPr="000865B3" w:rsidRDefault="000C1C7C" w:rsidP="00E53A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C1C7C" w:rsidRPr="000865B3" w:rsidRDefault="000C1C7C" w:rsidP="00E53A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Спонсорські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кошти</w:t>
            </w:r>
            <w:proofErr w:type="spellEnd"/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Спонсорські</w:t>
            </w:r>
            <w:proofErr w:type="spellEnd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кошти</w:t>
            </w:r>
            <w:proofErr w:type="spellEnd"/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Бюджетні</w:t>
            </w:r>
            <w:proofErr w:type="spellEnd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кошти</w:t>
            </w:r>
            <w:proofErr w:type="spellEnd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1C7C" w:rsidRPr="000865B3" w:rsidTr="00E53A5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7C" w:rsidRDefault="000C1C7C" w:rsidP="00E53A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7C" w:rsidRPr="000865B3" w:rsidRDefault="000C1C7C" w:rsidP="00E53A5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Молодша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86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6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група</w:t>
            </w:r>
            <w:proofErr w:type="spellEnd"/>
            <w:r w:rsidRPr="00086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Бджілка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0C1C7C" w:rsidRPr="000865B3" w:rsidRDefault="000C1C7C" w:rsidP="000C1C7C">
            <w:pPr>
              <w:numPr>
                <w:ilvl w:val="0"/>
                <w:numId w:val="2"/>
              </w:numPr>
              <w:ind w:left="47" w:firstLine="31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Естетичне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оформлення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навчально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-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ігрової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кімнати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: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фарбування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</w:t>
            </w:r>
            <w:proofErr w:type="gram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кольорова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тюль на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вікнах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C1C7C" w:rsidRPr="000865B3" w:rsidRDefault="000C1C7C" w:rsidP="000C1C7C">
            <w:pPr>
              <w:numPr>
                <w:ilvl w:val="0"/>
                <w:numId w:val="2"/>
              </w:numPr>
              <w:ind w:left="47" w:firstLine="31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Покладена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плитка на </w:t>
            </w:r>
            <w:proofErr w:type="spellStart"/>
            <w:proofErr w:type="gram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</w:t>
            </w:r>
            <w:proofErr w:type="gram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інах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туалетної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кімнати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частково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умивальній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кімнаті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;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пофарбовано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C1C7C" w:rsidRPr="000865B3" w:rsidRDefault="000C1C7C" w:rsidP="000C1C7C">
            <w:pPr>
              <w:numPr>
                <w:ilvl w:val="0"/>
                <w:numId w:val="2"/>
              </w:numPr>
              <w:ind w:left="47" w:firstLine="31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Пофарбовано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ігрові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споруди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обладнання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парканчики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майданчику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C1C7C" w:rsidRDefault="000C1C7C" w:rsidP="000C1C7C">
            <w:pPr>
              <w:numPr>
                <w:ilvl w:val="0"/>
                <w:numId w:val="2"/>
              </w:numPr>
              <w:ind w:left="47" w:firstLine="31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Косметичний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ремонт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кімнати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оклейка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шпалер.</w:t>
            </w:r>
          </w:p>
          <w:p w:rsidR="000C1C7C" w:rsidRDefault="000C1C7C" w:rsidP="00E53A5F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C1C7C" w:rsidRPr="000865B3" w:rsidRDefault="000C1C7C" w:rsidP="000C1C7C">
            <w:pPr>
              <w:numPr>
                <w:ilvl w:val="0"/>
                <w:numId w:val="2"/>
              </w:numPr>
              <w:ind w:left="47" w:firstLine="31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Придбано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канцтовари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C1C7C" w:rsidRPr="000865B3" w:rsidRDefault="000C1C7C" w:rsidP="000C1C7C">
            <w:pPr>
              <w:numPr>
                <w:ilvl w:val="0"/>
                <w:numId w:val="2"/>
              </w:numPr>
              <w:ind w:left="4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7C" w:rsidRPr="000865B3" w:rsidRDefault="000C1C7C" w:rsidP="00E53A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1 500грн</w:t>
            </w: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B3">
              <w:rPr>
                <w:rFonts w:ascii="Times New Roman" w:hAnsi="Times New Roman" w:cs="Times New Roman"/>
                <w:sz w:val="24"/>
                <w:szCs w:val="24"/>
              </w:rPr>
              <w:t xml:space="preserve">3 000 </w:t>
            </w:r>
            <w:proofErr w:type="spellStart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B3">
              <w:rPr>
                <w:rFonts w:ascii="Times New Roman" w:hAnsi="Times New Roman" w:cs="Times New Roman"/>
                <w:sz w:val="24"/>
                <w:szCs w:val="24"/>
              </w:rPr>
              <w:t xml:space="preserve">800 </w:t>
            </w:r>
            <w:proofErr w:type="spellStart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  <w:p w:rsidR="000C1C7C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7C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7C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2000грн</w:t>
            </w:r>
          </w:p>
          <w:p w:rsidR="000C1C7C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B3"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7C" w:rsidRPr="000865B3" w:rsidRDefault="000C1C7C" w:rsidP="00E53A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Бюджетні</w:t>
            </w:r>
            <w:proofErr w:type="spellEnd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кошти</w:t>
            </w:r>
            <w:proofErr w:type="spellEnd"/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Спонсорські</w:t>
            </w:r>
            <w:proofErr w:type="spellEnd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кошти</w:t>
            </w:r>
            <w:proofErr w:type="spellEnd"/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Спонсорські</w:t>
            </w:r>
            <w:proofErr w:type="spellEnd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кошти</w:t>
            </w:r>
            <w:proofErr w:type="spellEnd"/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Спонсорські</w:t>
            </w:r>
            <w:proofErr w:type="spellEnd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кошти</w:t>
            </w:r>
            <w:proofErr w:type="spellEnd"/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Спонсорські</w:t>
            </w:r>
            <w:proofErr w:type="spellEnd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кошти</w:t>
            </w:r>
            <w:proofErr w:type="spellEnd"/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C7C" w:rsidRPr="000865B3" w:rsidTr="00E53A5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7C" w:rsidRDefault="000C1C7C" w:rsidP="00E53A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7C" w:rsidRPr="000865B3" w:rsidRDefault="000C1C7C" w:rsidP="00E53A5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Середня</w:t>
            </w:r>
            <w:proofErr w:type="spellEnd"/>
            <w:r w:rsidRPr="00086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6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група</w:t>
            </w:r>
            <w:proofErr w:type="spellEnd"/>
            <w:r w:rsidRPr="00086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 «</w:t>
            </w:r>
            <w:proofErr w:type="spellStart"/>
            <w:r w:rsidRPr="00086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Капітошка</w:t>
            </w:r>
            <w:proofErr w:type="spellEnd"/>
            <w:r w:rsidRPr="00086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0C1C7C" w:rsidRPr="000865B3" w:rsidRDefault="000C1C7C" w:rsidP="000C1C7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Замі</w:t>
            </w:r>
            <w:proofErr w:type="gram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нено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ікно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груповій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кімнаті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C1C7C" w:rsidRDefault="000C1C7C" w:rsidP="000C1C7C">
            <w:pPr>
              <w:numPr>
                <w:ilvl w:val="0"/>
                <w:numId w:val="3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Пофарбовано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ігрові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споруди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парканчики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майданчику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C1C7C" w:rsidRPr="000865B3" w:rsidRDefault="000C1C7C" w:rsidP="00E53A5F">
            <w:pPr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3.Встановлено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гойдалку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майданчику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0C1C7C" w:rsidRPr="000865B3" w:rsidRDefault="000C1C7C" w:rsidP="00E53A5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   4.</w:t>
            </w:r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Придбано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канцтовари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C1C7C" w:rsidRPr="000865B3" w:rsidRDefault="000C1C7C" w:rsidP="00E53A5F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7C" w:rsidRPr="000865B3" w:rsidRDefault="000C1C7C" w:rsidP="00E53A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5000гр</w:t>
            </w: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7C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10 000гр</w:t>
            </w:r>
          </w:p>
          <w:p w:rsidR="000C1C7C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7C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2500грн</w:t>
            </w: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300гр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Спонсорські</w:t>
            </w:r>
            <w:proofErr w:type="spellEnd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кошти</w:t>
            </w:r>
            <w:proofErr w:type="spellEnd"/>
          </w:p>
          <w:p w:rsidR="000C1C7C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Бюджетні</w:t>
            </w:r>
            <w:proofErr w:type="spellEnd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кошти</w:t>
            </w:r>
            <w:proofErr w:type="spellEnd"/>
          </w:p>
          <w:p w:rsidR="000C1C7C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Спонсорські</w:t>
            </w:r>
            <w:proofErr w:type="spellEnd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кошти</w:t>
            </w:r>
            <w:proofErr w:type="spellEnd"/>
          </w:p>
          <w:p w:rsidR="000C1C7C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Спонсорські</w:t>
            </w:r>
            <w:proofErr w:type="spellEnd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кошти</w:t>
            </w:r>
            <w:proofErr w:type="spellEnd"/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C7C" w:rsidRPr="000865B3" w:rsidTr="00E53A5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7C" w:rsidRDefault="000C1C7C" w:rsidP="00E53A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7C" w:rsidRPr="000865B3" w:rsidRDefault="000C1C7C" w:rsidP="00E53A5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Старша</w:t>
            </w:r>
            <w:proofErr w:type="spellEnd"/>
            <w:r w:rsidRPr="00086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6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група</w:t>
            </w:r>
            <w:proofErr w:type="spellEnd"/>
            <w:r w:rsidRPr="00086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«Сонечко»</w:t>
            </w:r>
          </w:p>
          <w:p w:rsidR="000C1C7C" w:rsidRPr="008511A0" w:rsidRDefault="000C1C7C" w:rsidP="000C1C7C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Замінено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радіатори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теплопостачання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C1C7C" w:rsidRPr="000865B3" w:rsidRDefault="000C1C7C" w:rsidP="000C1C7C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Встановлено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гойдалку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майданчику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C1C7C" w:rsidRPr="000865B3" w:rsidRDefault="000C1C7C" w:rsidP="00E53A5F">
            <w:pPr>
              <w:spacing w:after="200" w:line="276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Пофарбовано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ігрові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споруди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парканчики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майданчику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C1C7C" w:rsidRPr="000865B3" w:rsidRDefault="000C1C7C" w:rsidP="00E53A5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    4.</w:t>
            </w:r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Придбано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канцтовари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C1C7C" w:rsidRPr="000865B3" w:rsidRDefault="000C1C7C" w:rsidP="00E53A5F">
            <w:pPr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7C" w:rsidRPr="000865B3" w:rsidRDefault="000C1C7C" w:rsidP="00E53A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6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16 000</w:t>
            </w: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86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грн</w:t>
            </w:r>
            <w:proofErr w:type="spellEnd"/>
            <w:r w:rsidRPr="00086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2500грн</w:t>
            </w: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6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грн</w:t>
            </w: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300гр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7C" w:rsidRPr="000865B3" w:rsidRDefault="000C1C7C" w:rsidP="00E53A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Бюджетні</w:t>
            </w:r>
            <w:proofErr w:type="spellEnd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кошти</w:t>
            </w:r>
            <w:proofErr w:type="spellEnd"/>
          </w:p>
          <w:p w:rsidR="000C1C7C" w:rsidRPr="000865B3" w:rsidRDefault="000C1C7C" w:rsidP="00E53A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Спонсорські</w:t>
            </w:r>
            <w:proofErr w:type="spellEnd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кошти</w:t>
            </w:r>
            <w:proofErr w:type="spellEnd"/>
          </w:p>
          <w:p w:rsidR="000C1C7C" w:rsidRPr="000865B3" w:rsidRDefault="000C1C7C" w:rsidP="00E53A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C1C7C" w:rsidRPr="000865B3" w:rsidRDefault="000C1C7C" w:rsidP="00E53A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86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Спонсорські</w:t>
            </w:r>
            <w:proofErr w:type="spellEnd"/>
            <w:r w:rsidRPr="00086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C1C7C" w:rsidRDefault="000C1C7C" w:rsidP="00E53A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086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ошти</w:t>
            </w:r>
            <w:proofErr w:type="spellEnd"/>
          </w:p>
          <w:p w:rsidR="000C1C7C" w:rsidRPr="000865B3" w:rsidRDefault="000C1C7C" w:rsidP="00E53A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86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Спонсорські</w:t>
            </w:r>
            <w:proofErr w:type="spellEnd"/>
            <w:r w:rsidRPr="00086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C1C7C" w:rsidRPr="000865B3" w:rsidRDefault="000C1C7C" w:rsidP="00E53A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865B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кошти</w:t>
            </w:r>
            <w:proofErr w:type="spellEnd"/>
          </w:p>
        </w:tc>
      </w:tr>
      <w:tr w:rsidR="000C1C7C" w:rsidRPr="000865B3" w:rsidTr="00E53A5F">
        <w:trPr>
          <w:trHeight w:val="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7C" w:rsidRDefault="000C1C7C" w:rsidP="00E53A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  <w:p w:rsidR="000C1C7C" w:rsidRDefault="000C1C7C" w:rsidP="00E53A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C1C7C" w:rsidRDefault="000C1C7C" w:rsidP="00E53A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C1C7C" w:rsidRDefault="000C1C7C" w:rsidP="00E53A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C1C7C" w:rsidRDefault="000C1C7C" w:rsidP="00E53A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C1C7C" w:rsidRDefault="000C1C7C" w:rsidP="00E53A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C1C7C" w:rsidRDefault="000C1C7C" w:rsidP="00E53A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C1C7C" w:rsidRDefault="000C1C7C" w:rsidP="00E53A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1C7C" w:rsidRPr="000865B3" w:rsidRDefault="000C1C7C" w:rsidP="00E53A5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86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Ясельна</w:t>
            </w:r>
            <w:proofErr w:type="spellEnd"/>
            <w:r w:rsidRPr="00086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6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група</w:t>
            </w:r>
            <w:proofErr w:type="spellEnd"/>
            <w:r w:rsidRPr="00086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C1C7C" w:rsidRPr="000865B3" w:rsidRDefault="000C1C7C" w:rsidP="000C1C7C">
            <w:pPr>
              <w:numPr>
                <w:ilvl w:val="0"/>
                <w:numId w:val="5"/>
              </w:numPr>
              <w:ind w:left="47" w:firstLine="31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Частковий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ремонт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туалетної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умивальної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кімнати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: обшито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вагонкою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</w:t>
            </w:r>
            <w:proofErr w:type="gram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іни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пофарбовано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стелю.</w:t>
            </w:r>
          </w:p>
          <w:p w:rsidR="000C1C7C" w:rsidRDefault="000C1C7C" w:rsidP="000C1C7C">
            <w:pPr>
              <w:numPr>
                <w:ilvl w:val="0"/>
                <w:numId w:val="5"/>
              </w:numPr>
              <w:ind w:left="47" w:firstLine="31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Пофарбовано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ігрові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споруди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майданчику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C1C7C" w:rsidRDefault="000C1C7C" w:rsidP="00E53A5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C1C7C" w:rsidRDefault="000C1C7C" w:rsidP="00E53A5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C1C7C" w:rsidRDefault="000C1C7C" w:rsidP="00E53A5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AD5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Логопедична</w:t>
            </w:r>
            <w:proofErr w:type="spellEnd"/>
            <w:r w:rsidRPr="00AD5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D57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ru-RU"/>
              </w:rPr>
              <w:t>група</w:t>
            </w:r>
            <w:proofErr w:type="spellEnd"/>
          </w:p>
          <w:p w:rsidR="000C1C7C" w:rsidRDefault="000C1C7C" w:rsidP="00E53A5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1.Частковий ремонт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ігрової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кімнати</w:t>
            </w:r>
            <w:proofErr w:type="spellEnd"/>
          </w:p>
          <w:p w:rsidR="000C1C7C" w:rsidRDefault="000C1C7C" w:rsidP="00E53A5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2 .</w:t>
            </w:r>
            <w:r>
              <w:t xml:space="preserve"> </w:t>
            </w:r>
            <w:r w:rsidRPr="00AD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ab/>
            </w:r>
            <w:proofErr w:type="spellStart"/>
            <w:r w:rsidRPr="00AD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Пофарбовано</w:t>
            </w:r>
            <w:proofErr w:type="spellEnd"/>
            <w:r w:rsidRPr="00AD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D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ігрові</w:t>
            </w:r>
            <w:proofErr w:type="spellEnd"/>
            <w:r w:rsidRPr="00AD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D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споруди</w:t>
            </w:r>
            <w:proofErr w:type="spellEnd"/>
            <w:r w:rsidRPr="00AD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</w:t>
            </w:r>
            <w:proofErr w:type="spellStart"/>
            <w:r w:rsidRPr="00AD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майданчику</w:t>
            </w:r>
            <w:proofErr w:type="spellEnd"/>
            <w:r w:rsidRPr="00AD57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C1C7C" w:rsidRDefault="000C1C7C" w:rsidP="00E53A5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0C1C7C" w:rsidRPr="00AD5796" w:rsidRDefault="000C1C7C" w:rsidP="00E53A5F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3.Замі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дверей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кімнати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6 000грн</w:t>
            </w: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7C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300гр</w:t>
            </w:r>
          </w:p>
          <w:p w:rsidR="000C1C7C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7C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7C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7C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2000грн</w:t>
            </w:r>
          </w:p>
          <w:p w:rsidR="000C1C7C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7C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300грн</w:t>
            </w:r>
          </w:p>
          <w:p w:rsidR="000C1C7C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Спонсорські</w:t>
            </w:r>
            <w:proofErr w:type="spellEnd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кошти</w:t>
            </w:r>
            <w:proofErr w:type="spellEnd"/>
          </w:p>
          <w:p w:rsidR="000C1C7C" w:rsidRPr="000865B3" w:rsidRDefault="000C1C7C" w:rsidP="00E53A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Бюджетні</w:t>
            </w:r>
            <w:proofErr w:type="spellEnd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кошти</w:t>
            </w:r>
            <w:proofErr w:type="spellEnd"/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7C" w:rsidRDefault="000C1C7C" w:rsidP="00E53A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Спонсорські</w:t>
            </w:r>
            <w:proofErr w:type="spellEnd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кошти</w:t>
            </w:r>
            <w:proofErr w:type="spellEnd"/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Спонсорські</w:t>
            </w:r>
            <w:proofErr w:type="spellEnd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кошти</w:t>
            </w:r>
            <w:proofErr w:type="spellEnd"/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Спонсорські</w:t>
            </w:r>
            <w:proofErr w:type="spellEnd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кошти</w:t>
            </w:r>
            <w:proofErr w:type="spellEnd"/>
          </w:p>
          <w:p w:rsidR="000C1C7C" w:rsidRPr="000865B3" w:rsidRDefault="000C1C7C" w:rsidP="00E53A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0C1C7C" w:rsidRPr="000865B3" w:rsidTr="00E53A5F">
        <w:trPr>
          <w:trHeight w:val="18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7C" w:rsidRDefault="000C1C7C" w:rsidP="00E53A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7C" w:rsidRPr="000865B3" w:rsidRDefault="000C1C7C" w:rsidP="00E53A5F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86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Приміщення</w:t>
            </w:r>
            <w:proofErr w:type="spellEnd"/>
            <w:r w:rsidRPr="000865B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закладу</w:t>
            </w:r>
          </w:p>
          <w:p w:rsidR="000C1C7C" w:rsidRPr="000865B3" w:rsidRDefault="000C1C7C" w:rsidP="000C1C7C">
            <w:pPr>
              <w:numPr>
                <w:ilvl w:val="0"/>
                <w:numId w:val="6"/>
              </w:numPr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Частковий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косметичний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ремонт фасаду: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побілено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ст</w:t>
            </w:r>
            <w:proofErr w:type="gram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іни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пофарбовано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фундамент.</w:t>
            </w:r>
          </w:p>
          <w:p w:rsidR="000C1C7C" w:rsidRPr="000865B3" w:rsidRDefault="000C1C7C" w:rsidP="000C1C7C">
            <w:pPr>
              <w:numPr>
                <w:ilvl w:val="0"/>
                <w:numId w:val="6"/>
              </w:numPr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Пофарбовано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фізкультурний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майданчик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парканчики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частково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металеву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сітку</w:t>
            </w:r>
            <w:proofErr w:type="spellEnd"/>
            <w:proofErr w:type="gram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ворота.</w:t>
            </w:r>
          </w:p>
          <w:p w:rsidR="000C1C7C" w:rsidRPr="000865B3" w:rsidRDefault="000C1C7C" w:rsidP="000C1C7C">
            <w:pPr>
              <w:numPr>
                <w:ilvl w:val="0"/>
                <w:numId w:val="6"/>
              </w:numPr>
              <w:ind w:firstLine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Заміна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вхідних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дверей  та 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реконструкція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наві</w:t>
            </w:r>
            <w:proofErr w:type="gram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</w:t>
            </w:r>
            <w:proofErr w:type="gram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ів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0C1C7C" w:rsidRDefault="000C1C7C" w:rsidP="000C1C7C">
            <w:pPr>
              <w:numPr>
                <w:ilvl w:val="0"/>
                <w:numId w:val="6"/>
              </w:numPr>
              <w:ind w:firstLine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Демонтаж  основного входу, </w:t>
            </w:r>
            <w:proofErr w:type="spellStart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покладання</w:t>
            </w:r>
            <w:proofErr w:type="spellEnd"/>
            <w:r w:rsidRPr="00086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плитки</w:t>
            </w:r>
          </w:p>
          <w:p w:rsidR="000C1C7C" w:rsidRDefault="000C1C7C" w:rsidP="000C1C7C">
            <w:pPr>
              <w:numPr>
                <w:ilvl w:val="0"/>
                <w:numId w:val="6"/>
              </w:numPr>
              <w:ind w:firstLine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вікон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харчоблок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осметичний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ремонт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овочевої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кімнати</w:t>
            </w:r>
            <w:proofErr w:type="spellEnd"/>
          </w:p>
          <w:p w:rsidR="000C1C7C" w:rsidRDefault="000C1C7C" w:rsidP="000C1C7C">
            <w:pPr>
              <w:numPr>
                <w:ilvl w:val="0"/>
                <w:numId w:val="6"/>
              </w:numPr>
              <w:ind w:firstLine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ікон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музичний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зал.</w:t>
            </w:r>
          </w:p>
          <w:p w:rsidR="000C1C7C" w:rsidRDefault="000C1C7C" w:rsidP="000C1C7C">
            <w:pPr>
              <w:numPr>
                <w:ilvl w:val="0"/>
                <w:numId w:val="6"/>
              </w:numPr>
              <w:ind w:firstLine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Монтаж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емонтаж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туалету</w:t>
            </w:r>
          </w:p>
          <w:p w:rsidR="000C1C7C" w:rsidRDefault="000C1C7C" w:rsidP="000C1C7C">
            <w:pPr>
              <w:numPr>
                <w:ilvl w:val="0"/>
                <w:numId w:val="6"/>
              </w:numPr>
              <w:ind w:firstLine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Замі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дверей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харчоблок</w:t>
            </w:r>
            <w:proofErr w:type="spellEnd"/>
          </w:p>
          <w:p w:rsidR="000C1C7C" w:rsidRPr="000865B3" w:rsidRDefault="000C1C7C" w:rsidP="000C1C7C">
            <w:pPr>
              <w:numPr>
                <w:ilvl w:val="0"/>
                <w:numId w:val="6"/>
              </w:numPr>
              <w:ind w:firstLine="36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Вивезення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сміття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7C" w:rsidRPr="000865B3" w:rsidRDefault="000C1C7C" w:rsidP="00E53A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1850грн</w:t>
            </w: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1500грн</w:t>
            </w: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B3">
              <w:rPr>
                <w:rFonts w:ascii="Times New Roman" w:hAnsi="Times New Roman" w:cs="Times New Roman"/>
                <w:sz w:val="24"/>
                <w:szCs w:val="24"/>
              </w:rPr>
              <w:t xml:space="preserve">25.000 </w:t>
            </w:r>
            <w:proofErr w:type="spellStart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  <w:proofErr w:type="spellEnd"/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15.000гр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7C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7C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20000грн</w:t>
            </w:r>
          </w:p>
          <w:p w:rsidR="000C1C7C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7C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10000грн</w:t>
            </w:r>
          </w:p>
          <w:p w:rsidR="000C1C7C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7C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5000грн</w:t>
            </w:r>
          </w:p>
          <w:p w:rsidR="000C1C7C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7C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10000грн</w:t>
            </w:r>
          </w:p>
          <w:p w:rsidR="000C1C7C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2000грн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7C" w:rsidRPr="000865B3" w:rsidRDefault="000C1C7C" w:rsidP="00E53A5F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Бюджетні</w:t>
            </w:r>
            <w:proofErr w:type="spellEnd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кошти</w:t>
            </w:r>
            <w:proofErr w:type="spellEnd"/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7C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Бюджетні</w:t>
            </w:r>
            <w:proofErr w:type="spellEnd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кошти</w:t>
            </w:r>
            <w:proofErr w:type="spellEnd"/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7C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Бюджетні</w:t>
            </w:r>
            <w:proofErr w:type="spellEnd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кошти</w:t>
            </w:r>
            <w:proofErr w:type="spellEnd"/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7C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Спонсорські</w:t>
            </w:r>
            <w:proofErr w:type="spellEnd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кошти</w:t>
            </w:r>
            <w:proofErr w:type="spellEnd"/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Бюджетні</w:t>
            </w:r>
            <w:proofErr w:type="spellEnd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кошти</w:t>
            </w:r>
            <w:proofErr w:type="spellEnd"/>
          </w:p>
          <w:p w:rsidR="000C1C7C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Бюджетні</w:t>
            </w:r>
            <w:proofErr w:type="spellEnd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кошти</w:t>
            </w:r>
            <w:proofErr w:type="spellEnd"/>
          </w:p>
          <w:p w:rsidR="000C1C7C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7C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Спонсорські</w:t>
            </w:r>
            <w:proofErr w:type="spellEnd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кошти</w:t>
            </w:r>
            <w:proofErr w:type="spellEnd"/>
          </w:p>
          <w:p w:rsidR="000C1C7C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Спонсорські</w:t>
            </w:r>
            <w:proofErr w:type="spellEnd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кошти</w:t>
            </w:r>
            <w:proofErr w:type="spellEnd"/>
          </w:p>
          <w:p w:rsidR="000C1C7C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Спонсорські</w:t>
            </w:r>
            <w:proofErr w:type="spellEnd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65B3">
              <w:rPr>
                <w:rFonts w:ascii="Times New Roman" w:hAnsi="Times New Roman" w:cs="Times New Roman"/>
                <w:sz w:val="24"/>
                <w:szCs w:val="24"/>
              </w:rPr>
              <w:t>кошти</w:t>
            </w:r>
            <w:proofErr w:type="spellEnd"/>
          </w:p>
          <w:p w:rsidR="000C1C7C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C7C" w:rsidRPr="000865B3" w:rsidRDefault="000C1C7C" w:rsidP="00E53A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C7C" w:rsidTr="00E53A5F">
        <w:trPr>
          <w:trHeight w:val="2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7C" w:rsidRDefault="000C1C7C" w:rsidP="00E53A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7C" w:rsidRPr="000865B3" w:rsidRDefault="000C1C7C" w:rsidP="00E53A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7C" w:rsidRDefault="000C1C7C" w:rsidP="00E53A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7C" w:rsidRDefault="000C1C7C" w:rsidP="00E53A5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C7C" w:rsidRDefault="000C1C7C" w:rsidP="00E53A5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0C1C7C" w:rsidRDefault="000C1C7C" w:rsidP="000C1C7C">
      <w:pPr>
        <w:shd w:val="clear" w:color="auto" w:fill="FFFFFF"/>
        <w:spacing w:after="0" w:line="450" w:lineRule="atLeast"/>
        <w:jc w:val="both"/>
        <w:rPr>
          <w:rFonts w:ascii="Times New Roman" w:eastAsia="Times New Roman" w:hAnsi="Times New Roman" w:cs="Times New Roman"/>
          <w:color w:val="200F4E"/>
          <w:sz w:val="30"/>
          <w:szCs w:val="30"/>
          <w:lang w:eastAsia="uk-UA"/>
        </w:rPr>
      </w:pPr>
    </w:p>
    <w:p w:rsidR="000C1C7C" w:rsidRDefault="000C1C7C" w:rsidP="000C1C7C">
      <w:pPr>
        <w:shd w:val="clear" w:color="auto" w:fill="FFFFFF"/>
        <w:spacing w:after="0" w:line="450" w:lineRule="atLeast"/>
        <w:jc w:val="both"/>
        <w:rPr>
          <w:rFonts w:ascii="Brush Script MT" w:eastAsia="Times New Roman" w:hAnsi="Brush Script MT" w:cs="Times New Roman"/>
          <w:color w:val="200F4E"/>
          <w:sz w:val="30"/>
          <w:szCs w:val="30"/>
          <w:lang w:eastAsia="uk-UA"/>
        </w:rPr>
      </w:pPr>
      <w:r>
        <w:rPr>
          <w:rFonts w:ascii="Times New Roman" w:eastAsia="Times New Roman" w:hAnsi="Times New Roman" w:cs="Times New Roman"/>
          <w:color w:val="200F4E"/>
          <w:sz w:val="28"/>
          <w:szCs w:val="28"/>
          <w:lang w:eastAsia="uk-UA"/>
        </w:rPr>
        <w:t>     За підсумками роботи колективу упродовж навчального року  можна зазначити, що поставлені завдання в цілому виконано.</w:t>
      </w:r>
    </w:p>
    <w:p w:rsidR="000C1C7C" w:rsidRDefault="000C1C7C" w:rsidP="000C1C7C">
      <w:pPr>
        <w:shd w:val="clear" w:color="auto" w:fill="FFFFFF"/>
        <w:spacing w:after="0" w:line="450" w:lineRule="atLeast"/>
        <w:jc w:val="both"/>
        <w:rPr>
          <w:rFonts w:ascii="Brush Script MT" w:eastAsia="Times New Roman" w:hAnsi="Brush Script MT" w:cs="Times New Roman"/>
          <w:color w:val="200F4E"/>
          <w:sz w:val="30"/>
          <w:szCs w:val="30"/>
          <w:lang w:eastAsia="uk-UA"/>
        </w:rPr>
      </w:pPr>
      <w:r>
        <w:rPr>
          <w:rFonts w:ascii="Times New Roman" w:eastAsia="Times New Roman" w:hAnsi="Times New Roman" w:cs="Times New Roman"/>
          <w:color w:val="200F4E"/>
          <w:sz w:val="28"/>
          <w:szCs w:val="28"/>
          <w:lang w:eastAsia="uk-UA"/>
        </w:rPr>
        <w:t>    </w:t>
      </w:r>
      <w:r>
        <w:rPr>
          <w:rFonts w:ascii="Brush Script MT" w:eastAsia="Times New Roman" w:hAnsi="Brush Script MT" w:cs="Times New Roman"/>
          <w:color w:val="200F4E"/>
          <w:sz w:val="30"/>
          <w:szCs w:val="30"/>
          <w:lang w:eastAsia="uk-UA"/>
        </w:rPr>
        <w:t> </w:t>
      </w:r>
      <w:r>
        <w:rPr>
          <w:rFonts w:ascii="Times New Roman" w:eastAsia="Times New Roman" w:hAnsi="Times New Roman" w:cs="Times New Roman"/>
          <w:color w:val="200F4E"/>
          <w:sz w:val="28"/>
          <w:szCs w:val="28"/>
          <w:lang w:eastAsia="uk-UA"/>
        </w:rPr>
        <w:t> Успіхи дитячого садка це не мої особисті успіхи, а успіхи всього колективу, це успіхи нашого закладу.</w:t>
      </w:r>
    </w:p>
    <w:p w:rsidR="000C1C7C" w:rsidRDefault="000C1C7C" w:rsidP="000C1C7C">
      <w:pPr>
        <w:shd w:val="clear" w:color="auto" w:fill="FFFFFF"/>
        <w:spacing w:after="0" w:line="450" w:lineRule="atLeast"/>
        <w:jc w:val="both"/>
        <w:rPr>
          <w:rFonts w:ascii="Brush Script MT" w:eastAsia="Times New Roman" w:hAnsi="Brush Script MT" w:cs="Times New Roman"/>
          <w:color w:val="200F4E"/>
          <w:sz w:val="30"/>
          <w:szCs w:val="30"/>
          <w:lang w:eastAsia="uk-UA"/>
        </w:rPr>
      </w:pPr>
      <w:r>
        <w:rPr>
          <w:rFonts w:ascii="Times New Roman" w:eastAsia="Times New Roman" w:hAnsi="Times New Roman" w:cs="Times New Roman"/>
          <w:color w:val="200F4E"/>
          <w:sz w:val="28"/>
          <w:szCs w:val="28"/>
          <w:lang w:eastAsia="uk-UA"/>
        </w:rPr>
        <w:t>      Висловлюю подяку всім, хто причетний до навчально-виховного процесу та матеріально-технічного забезпечення діяльності нашого закладу і допомагає у здійсненні всіх тих цілей і завдань, які ставить перед собою педагогічний колектив, хто сприяє розвитку і вихованню молодого покоління.</w:t>
      </w:r>
    </w:p>
    <w:p w:rsidR="000C1C7C" w:rsidRDefault="000C1C7C" w:rsidP="000C1C7C">
      <w:pPr>
        <w:shd w:val="clear" w:color="auto" w:fill="FFFFFF"/>
        <w:spacing w:after="0" w:line="450" w:lineRule="atLeast"/>
        <w:jc w:val="both"/>
        <w:rPr>
          <w:rFonts w:ascii="Brush Script MT" w:eastAsia="Times New Roman" w:hAnsi="Brush Script MT" w:cs="Times New Roman"/>
          <w:color w:val="200F4E"/>
          <w:sz w:val="30"/>
          <w:szCs w:val="30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  <w:lang w:eastAsia="uk-UA"/>
        </w:rPr>
        <w:t> </w:t>
      </w:r>
    </w:p>
    <w:p w:rsidR="000C1C7C" w:rsidRPr="008511A0" w:rsidRDefault="000C1C7C" w:rsidP="000C1C7C">
      <w:pPr>
        <w:shd w:val="clear" w:color="auto" w:fill="FFFFFF"/>
        <w:spacing w:after="0" w:line="450" w:lineRule="atLeast"/>
        <w:ind w:firstLine="708"/>
        <w:jc w:val="center"/>
        <w:rPr>
          <w:rFonts w:ascii="Brush Script MT" w:eastAsia="Times New Roman" w:hAnsi="Brush Script MT" w:cs="Times New Roman"/>
          <w:color w:val="FF0000"/>
          <w:sz w:val="30"/>
          <w:szCs w:val="30"/>
          <w:lang w:eastAsia="uk-UA"/>
        </w:rPr>
      </w:pPr>
      <w:r w:rsidRPr="008511A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uk-UA"/>
        </w:rPr>
        <w:t>Зібратись разом  - це початок, триматись разом -  це прогрес, працювати разом -  це успіх!</w:t>
      </w:r>
    </w:p>
    <w:p w:rsidR="00300238" w:rsidRDefault="00B41CE3" w:rsidP="00AD0F5F">
      <w:pPr>
        <w:jc w:val="center"/>
      </w:pPr>
      <w:r>
        <w:rPr>
          <w:rFonts w:ascii="Times New Roman" w:eastAsia="Times New Roman" w:hAnsi="Times New Roman" w:cs="Times New Roman"/>
          <w:b/>
          <w:bCs/>
          <w:noProof/>
          <w:color w:val="200F4E"/>
          <w:sz w:val="28"/>
          <w:szCs w:val="28"/>
          <w:lang w:eastAsia="uk-UA"/>
        </w:rPr>
        <w:drawing>
          <wp:inline distT="0" distB="0" distL="0" distR="0" wp14:anchorId="31ECFFF0" wp14:editId="6C236F14">
            <wp:extent cx="21145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vents-3616-5215-k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0238" w:rsidSect="00B41CE3">
      <w:pgSz w:w="11906" w:h="16838"/>
      <w:pgMar w:top="850" w:right="850" w:bottom="850" w:left="1417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2834"/>
    <w:multiLevelType w:val="hybridMultilevel"/>
    <w:tmpl w:val="FE300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82490"/>
    <w:multiLevelType w:val="hybridMultilevel"/>
    <w:tmpl w:val="DD106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A776F"/>
    <w:multiLevelType w:val="hybridMultilevel"/>
    <w:tmpl w:val="F20A2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2C2689"/>
    <w:multiLevelType w:val="hybridMultilevel"/>
    <w:tmpl w:val="6D10936A"/>
    <w:lvl w:ilvl="0" w:tplc="BD9E0A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B3CD8"/>
    <w:multiLevelType w:val="hybridMultilevel"/>
    <w:tmpl w:val="059C7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8061D"/>
    <w:multiLevelType w:val="hybridMultilevel"/>
    <w:tmpl w:val="27D0A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7C"/>
    <w:rsid w:val="000C1C7C"/>
    <w:rsid w:val="00300238"/>
    <w:rsid w:val="00AD0F5F"/>
    <w:rsid w:val="00AD50AE"/>
    <w:rsid w:val="00AF11E8"/>
    <w:rsid w:val="00B4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C7C"/>
    <w:pPr>
      <w:spacing w:after="0" w:line="240" w:lineRule="auto"/>
    </w:pPr>
    <w:rPr>
      <w:rFonts w:eastAsiaTheme="minorEastAsia"/>
      <w:lang w:val="ru-RU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1C7C"/>
    <w:pPr>
      <w:spacing w:after="0" w:line="240" w:lineRule="auto"/>
    </w:pPr>
    <w:rPr>
      <w:rFonts w:eastAsiaTheme="minorEastAsia"/>
      <w:lang w:val="ru-RU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3909</Words>
  <Characters>2229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Svitlana</cp:lastModifiedBy>
  <cp:revision>3</cp:revision>
  <dcterms:created xsi:type="dcterms:W3CDTF">2020-06-26T11:36:00Z</dcterms:created>
  <dcterms:modified xsi:type="dcterms:W3CDTF">2020-07-07T07:04:00Z</dcterms:modified>
</cp:coreProperties>
</file>