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eastAsia="ru-RU"/>
        </w:rPr>
        <w:t xml:space="preserve">ЩО ТАКЕ </w:t>
      </w:r>
      <w:proofErr w:type="gramStart"/>
      <w:r w:rsidRPr="00AF25F2"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aps/>
          <w:color w:val="004080"/>
          <w:kern w:val="36"/>
          <w:sz w:val="24"/>
          <w:szCs w:val="24"/>
          <w:lang w:eastAsia="ru-RU"/>
        </w:rPr>
        <w:t>ІНГ, ЯК ЙОГО РОЗПІЗНАТИ ТА ЯК ДІЯТИ СТОРОНАМ КОНФЛІКТУ</w:t>
      </w:r>
    </w:p>
    <w:p w:rsidR="00AF25F2" w:rsidRPr="00AF25F2" w:rsidRDefault="00AF25F2" w:rsidP="00AF2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таке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булінг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як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діяти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жертвам,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свідкам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а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також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батькам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2019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набрали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«Про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деяких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законодавчих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протидії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поняття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Напередодні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початку нового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юстиції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продовжує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СтопБулінг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інг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bullying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bully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хуліган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забіяка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бездіяльність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полягають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психологічному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фізичному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економічному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сексуальному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вчиняються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малолітньої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неповнолітньої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та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такою особою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заподіяна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шкода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психічному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фізичному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Ознаки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інгу</w:t>
      </w:r>
      <w:proofErr w:type="spellEnd"/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Типовими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ознаками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AF25F2" w:rsidRPr="00AF25F2" w:rsidRDefault="00AF25F2" w:rsidP="00AF25F2">
      <w:pPr>
        <w:numPr>
          <w:ilvl w:val="0"/>
          <w:numId w:val="1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систематичність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повторюваність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5F2" w:rsidRPr="00AF25F2" w:rsidRDefault="00AF25F2" w:rsidP="00AF25F2">
      <w:pPr>
        <w:numPr>
          <w:ilvl w:val="0"/>
          <w:numId w:val="1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кривдник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булер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(жертва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спостерігачі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5F2" w:rsidRPr="00AF25F2" w:rsidRDefault="00AF25F2" w:rsidP="00AF25F2">
      <w:pPr>
        <w:numPr>
          <w:ilvl w:val="0"/>
          <w:numId w:val="1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психічної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приниження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страху,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тривоги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інтересам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кривдника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ізоляції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потерпілого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Види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інгу</w:t>
      </w:r>
      <w:proofErr w:type="spellEnd"/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Людину, яку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жертвою,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принизити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залякати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ізолювати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способами.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Найпоширенішими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видами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інґу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</w:p>
    <w:p w:rsidR="00AF25F2" w:rsidRPr="00AF25F2" w:rsidRDefault="00AF25F2" w:rsidP="00AF25F2">
      <w:pPr>
        <w:numPr>
          <w:ilvl w:val="0"/>
          <w:numId w:val="2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штовхання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ідніжки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зачіпання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бійки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стусани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ляпаси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тілесних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F25F2" w:rsidRPr="00AF25F2" w:rsidRDefault="00AF25F2" w:rsidP="00AF25F2">
      <w:pPr>
        <w:numPr>
          <w:ilvl w:val="0"/>
          <w:numId w:val="2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принизливі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погляди, жести,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образливі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обличчя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образливих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чуток,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ізоляція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ігнорування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погрози,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маніпуляції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шантаж);</w:t>
      </w:r>
    </w:p>
    <w:p w:rsidR="00AF25F2" w:rsidRPr="00AF25F2" w:rsidRDefault="00AF25F2" w:rsidP="00AF25F2">
      <w:pPr>
        <w:numPr>
          <w:ilvl w:val="0"/>
          <w:numId w:val="2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крадіжки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знищення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речей,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грошей);</w:t>
      </w:r>
    </w:p>
    <w:p w:rsidR="00AF25F2" w:rsidRPr="00AF25F2" w:rsidRDefault="00AF25F2" w:rsidP="00AF25F2">
      <w:pPr>
        <w:numPr>
          <w:ilvl w:val="0"/>
          <w:numId w:val="2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принизливі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погляди, жести,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образливі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ізвиська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сексуального характеру,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зйомки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переодягальнях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образливих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чуток,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сексуальні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погрози,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F25F2" w:rsidRPr="00AF25F2" w:rsidRDefault="00AF25F2" w:rsidP="00AF25F2">
      <w:pPr>
        <w:numPr>
          <w:ilvl w:val="0"/>
          <w:numId w:val="2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кібербулінг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приниження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мобільних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Інтернету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пристроїв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Як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ві</w:t>
      </w:r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др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ізнити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звичайний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конфлікт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булінгу</w:t>
      </w:r>
      <w:proofErr w:type="spellEnd"/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тривалі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повторювані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одинична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сутичка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Наприклад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посварилися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побилися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весело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штовхалися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 впала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забилася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однолітки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булером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регулярно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насміхалися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принижували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ховали та кидали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штовхали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вперше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нецензурно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обзивали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били,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соцмережі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непристойні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відфотошоплені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знімки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робити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якщо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ваша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дитина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стала жертвою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інгу</w:t>
      </w:r>
      <w:proofErr w:type="spellEnd"/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спокій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будьте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терплячими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тиснути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Поговоріть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нею, дайте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зрозуміти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звинувачуєте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склалася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вислухати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Запитайте, яка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знадобитися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запропонуйте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Поясніть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 кого вона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звернутися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(психолог,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вчителі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батьки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охорона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склалася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урегулювання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ідтримайте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налагодженні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стосунків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однолітками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підготуйте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того,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потребувати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вдається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робити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якщо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стали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св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ідком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булінгу</w:t>
      </w:r>
      <w:proofErr w:type="spellEnd"/>
    </w:p>
    <w:p w:rsidR="00AF25F2" w:rsidRPr="00AF25F2" w:rsidRDefault="00AF25F2" w:rsidP="00AF25F2">
      <w:pPr>
        <w:numPr>
          <w:ilvl w:val="0"/>
          <w:numId w:val="3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Втрутитися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ігнорувати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3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Зайняти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суперечці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обидві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3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3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«жертва» та «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агресор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тавруванню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розподілу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ролей.</w:t>
      </w:r>
    </w:p>
    <w:p w:rsidR="00AF25F2" w:rsidRPr="00AF25F2" w:rsidRDefault="00AF25F2" w:rsidP="00AF25F2">
      <w:pPr>
        <w:numPr>
          <w:ilvl w:val="0"/>
          <w:numId w:val="3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склалася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потребують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втручання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робити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якщо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ваша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дитина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агресор</w:t>
      </w:r>
      <w:proofErr w:type="spellEnd"/>
    </w:p>
    <w:p w:rsidR="00AF25F2" w:rsidRPr="00AF25F2" w:rsidRDefault="00AF25F2" w:rsidP="00AF25F2">
      <w:pPr>
        <w:numPr>
          <w:ilvl w:val="0"/>
          <w:numId w:val="4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Відверто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поговоріть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з’ясуйте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4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вислухайте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повагою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поставтеся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4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Поясніть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4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Чітко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наполегливо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попросіть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погрожуйте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обмеженнями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покараннями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Повідомте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спостерігати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numPr>
          <w:ilvl w:val="0"/>
          <w:numId w:val="4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Зверніться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шкільного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проконсультуйтеся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занять —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агресивна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серйозних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емоційних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Яка роль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відведена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педагогічним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працівникам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запобіганні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протидії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інгу</w:t>
      </w:r>
      <w:proofErr w:type="spellEnd"/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Керівник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створити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вільне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5F2" w:rsidRPr="00AF25F2" w:rsidRDefault="00AF25F2" w:rsidP="00AF25F2">
      <w:pPr>
        <w:numPr>
          <w:ilvl w:val="0"/>
          <w:numId w:val="5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оприлюднює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протидію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5F2" w:rsidRPr="00AF25F2" w:rsidRDefault="00AF25F2" w:rsidP="00AF25F2">
      <w:pPr>
        <w:numPr>
          <w:ilvl w:val="0"/>
          <w:numId w:val="5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розслідування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5F2" w:rsidRPr="00AF25F2" w:rsidRDefault="00AF25F2" w:rsidP="00AF25F2">
      <w:pPr>
        <w:numPr>
          <w:ilvl w:val="0"/>
          <w:numId w:val="5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вживає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5F2" w:rsidRPr="00AF25F2" w:rsidRDefault="00AF25F2" w:rsidP="00AF25F2">
      <w:pPr>
        <w:numPr>
          <w:ilvl w:val="0"/>
          <w:numId w:val="5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психолого-педагогічних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вчинили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стали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свідками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F25F2" w:rsidRPr="00AF25F2" w:rsidRDefault="00AF25F2" w:rsidP="00AF25F2">
      <w:pPr>
        <w:numPr>
          <w:ilvl w:val="0"/>
          <w:numId w:val="5"/>
        </w:numPr>
        <w:shd w:val="clear" w:color="auto" w:fill="FFFFFF"/>
        <w:spacing w:before="185" w:after="18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справах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виявлені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школярів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Яка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відповідальність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за </w:t>
      </w:r>
      <w:proofErr w:type="spell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вчинення</w:t>
      </w:r>
      <w:proofErr w:type="spell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інгу</w:t>
      </w:r>
      <w:proofErr w:type="spellEnd"/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протидії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існувало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закону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адміністративну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Відтепер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малолітньої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неповнолітньої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такою особою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карається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штрафом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850 до 1700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роботами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до 40 годин.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групою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караються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штрафом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1700 до 3400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громадськими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роботами на строк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до 60 годин.</w:t>
      </w:r>
    </w:p>
    <w:p w:rsidR="00AF25F2" w:rsidRPr="00AF25F2" w:rsidRDefault="00AF25F2" w:rsidP="00AF25F2">
      <w:pPr>
        <w:shd w:val="clear" w:color="auto" w:fill="FFFFFF"/>
        <w:spacing w:before="185" w:after="18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неповнолітніми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відповідатимуть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заміняють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 них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застосовуватимуть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покарання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штрафу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850 до 1700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громадські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AF2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до 40 годин.</w:t>
      </w:r>
    </w:p>
    <w:p w:rsidR="00AF25F2" w:rsidRPr="00AF25F2" w:rsidRDefault="00AF25F2" w:rsidP="00AF25F2">
      <w:proofErr w:type="spellStart"/>
      <w:r w:rsidRPr="00AF25F2">
        <w:t>Окремо</w:t>
      </w:r>
      <w:proofErr w:type="spellEnd"/>
      <w:r w:rsidRPr="00AF25F2">
        <w:t xml:space="preserve"> </w:t>
      </w:r>
      <w:proofErr w:type="spellStart"/>
      <w:r w:rsidRPr="00AF25F2">
        <w:t>передбачена</w:t>
      </w:r>
      <w:proofErr w:type="spellEnd"/>
      <w:r w:rsidRPr="00AF25F2">
        <w:t xml:space="preserve"> </w:t>
      </w:r>
      <w:proofErr w:type="spellStart"/>
      <w:r w:rsidRPr="00AF25F2">
        <w:t>відповідальність</w:t>
      </w:r>
      <w:proofErr w:type="spellEnd"/>
      <w:r w:rsidRPr="00AF25F2">
        <w:t xml:space="preserve"> за </w:t>
      </w:r>
      <w:proofErr w:type="spellStart"/>
      <w:r w:rsidRPr="00AF25F2">
        <w:t>приховування</w:t>
      </w:r>
      <w:proofErr w:type="spellEnd"/>
      <w:r w:rsidRPr="00AF25F2">
        <w:t xml:space="preserve"> </w:t>
      </w:r>
      <w:proofErr w:type="spellStart"/>
      <w:r w:rsidRPr="00AF25F2">
        <w:t>фактів</w:t>
      </w:r>
      <w:proofErr w:type="spellEnd"/>
      <w:r w:rsidRPr="00AF25F2">
        <w:t xml:space="preserve"> </w:t>
      </w:r>
      <w:proofErr w:type="spellStart"/>
      <w:proofErr w:type="gramStart"/>
      <w:r w:rsidRPr="00AF25F2">
        <w:t>бул</w:t>
      </w:r>
      <w:proofErr w:type="gramEnd"/>
      <w:r w:rsidRPr="00AF25F2">
        <w:t>інгу</w:t>
      </w:r>
      <w:proofErr w:type="spellEnd"/>
      <w:r w:rsidRPr="00AF25F2">
        <w:t xml:space="preserve"> (</w:t>
      </w:r>
      <w:proofErr w:type="spellStart"/>
      <w:r w:rsidRPr="00AF25F2">
        <w:t>цькування</w:t>
      </w:r>
      <w:proofErr w:type="spellEnd"/>
      <w:r w:rsidRPr="00AF25F2">
        <w:t xml:space="preserve">). </w:t>
      </w:r>
      <w:proofErr w:type="spellStart"/>
      <w:r w:rsidRPr="00AF25F2">
        <w:t>Якщо</w:t>
      </w:r>
      <w:proofErr w:type="spellEnd"/>
      <w:r w:rsidRPr="00AF25F2">
        <w:t xml:space="preserve"> </w:t>
      </w:r>
      <w:proofErr w:type="spellStart"/>
      <w:r w:rsidRPr="00AF25F2">
        <w:t>керівник</w:t>
      </w:r>
      <w:proofErr w:type="spellEnd"/>
      <w:r w:rsidRPr="00AF25F2">
        <w:t xml:space="preserve"> закладу </w:t>
      </w:r>
      <w:proofErr w:type="spellStart"/>
      <w:r w:rsidRPr="00AF25F2">
        <w:t>осві</w:t>
      </w:r>
      <w:proofErr w:type="gramStart"/>
      <w:r w:rsidRPr="00AF25F2">
        <w:t>ти</w:t>
      </w:r>
      <w:proofErr w:type="spellEnd"/>
      <w:r w:rsidRPr="00AF25F2">
        <w:t xml:space="preserve"> не</w:t>
      </w:r>
      <w:proofErr w:type="gramEnd"/>
      <w:r w:rsidRPr="00AF25F2">
        <w:t xml:space="preserve"> </w:t>
      </w:r>
      <w:proofErr w:type="spellStart"/>
      <w:r w:rsidRPr="00AF25F2">
        <w:t>повідомить</w:t>
      </w:r>
      <w:proofErr w:type="spellEnd"/>
      <w:r w:rsidRPr="00AF25F2">
        <w:t xml:space="preserve"> </w:t>
      </w:r>
      <w:proofErr w:type="spellStart"/>
      <w:r w:rsidRPr="00AF25F2">
        <w:t>органи</w:t>
      </w:r>
      <w:proofErr w:type="spellEnd"/>
      <w:r w:rsidRPr="00AF25F2">
        <w:t xml:space="preserve"> </w:t>
      </w:r>
      <w:proofErr w:type="spellStart"/>
      <w:r w:rsidRPr="00AF25F2">
        <w:t>Національної</w:t>
      </w:r>
      <w:proofErr w:type="spellEnd"/>
      <w:r w:rsidRPr="00AF25F2">
        <w:t xml:space="preserve"> </w:t>
      </w:r>
      <w:proofErr w:type="spellStart"/>
      <w:r w:rsidRPr="00AF25F2">
        <w:t>поліції</w:t>
      </w:r>
      <w:proofErr w:type="spellEnd"/>
      <w:r w:rsidRPr="00AF25F2">
        <w:t xml:space="preserve"> </w:t>
      </w:r>
      <w:proofErr w:type="spellStart"/>
      <w:r w:rsidRPr="00AF25F2">
        <w:t>України</w:t>
      </w:r>
      <w:proofErr w:type="spellEnd"/>
      <w:r w:rsidRPr="00AF25F2">
        <w:t xml:space="preserve"> про </w:t>
      </w:r>
      <w:proofErr w:type="spellStart"/>
      <w:r w:rsidRPr="00AF25F2">
        <w:t>відомі</w:t>
      </w:r>
      <w:proofErr w:type="spellEnd"/>
      <w:r w:rsidRPr="00AF25F2">
        <w:t xml:space="preserve"> </w:t>
      </w:r>
      <w:proofErr w:type="spellStart"/>
      <w:r w:rsidRPr="00AF25F2">
        <w:t>йому</w:t>
      </w:r>
      <w:proofErr w:type="spellEnd"/>
      <w:r w:rsidRPr="00AF25F2">
        <w:t xml:space="preserve"> </w:t>
      </w:r>
      <w:proofErr w:type="spellStart"/>
      <w:r w:rsidRPr="00AF25F2">
        <w:t>випадки</w:t>
      </w:r>
      <w:proofErr w:type="spellEnd"/>
      <w:r w:rsidRPr="00AF25F2">
        <w:t xml:space="preserve"> </w:t>
      </w:r>
      <w:proofErr w:type="spellStart"/>
      <w:r w:rsidRPr="00AF25F2">
        <w:t>цькування</w:t>
      </w:r>
      <w:proofErr w:type="spellEnd"/>
      <w:r w:rsidRPr="00AF25F2">
        <w:t xml:space="preserve"> </w:t>
      </w:r>
      <w:proofErr w:type="spellStart"/>
      <w:r w:rsidRPr="00AF25F2">
        <w:t>серед</w:t>
      </w:r>
      <w:proofErr w:type="spellEnd"/>
      <w:r w:rsidRPr="00AF25F2">
        <w:t xml:space="preserve"> </w:t>
      </w:r>
      <w:proofErr w:type="spellStart"/>
      <w:r w:rsidRPr="00AF25F2">
        <w:t>учнів</w:t>
      </w:r>
      <w:proofErr w:type="spellEnd"/>
      <w:r w:rsidRPr="00AF25F2">
        <w:t xml:space="preserve">, до </w:t>
      </w:r>
      <w:proofErr w:type="spellStart"/>
      <w:r w:rsidRPr="00AF25F2">
        <w:t>нього</w:t>
      </w:r>
      <w:proofErr w:type="spellEnd"/>
      <w:r w:rsidRPr="00AF25F2">
        <w:t xml:space="preserve"> буде </w:t>
      </w:r>
      <w:proofErr w:type="spellStart"/>
      <w:r w:rsidRPr="00AF25F2">
        <w:t>застосоване</w:t>
      </w:r>
      <w:proofErr w:type="spellEnd"/>
      <w:r w:rsidRPr="00AF25F2">
        <w:t xml:space="preserve"> </w:t>
      </w:r>
      <w:proofErr w:type="spellStart"/>
      <w:r w:rsidRPr="00AF25F2">
        <w:t>покарання</w:t>
      </w:r>
      <w:proofErr w:type="spellEnd"/>
      <w:r w:rsidRPr="00AF25F2">
        <w:t xml:space="preserve"> у </w:t>
      </w:r>
      <w:proofErr w:type="spellStart"/>
      <w:r w:rsidRPr="00AF25F2">
        <w:t>вигляді</w:t>
      </w:r>
      <w:proofErr w:type="spellEnd"/>
      <w:r w:rsidRPr="00AF25F2">
        <w:t xml:space="preserve"> штрафу </w:t>
      </w:r>
      <w:proofErr w:type="spellStart"/>
      <w:r w:rsidRPr="00AF25F2">
        <w:t>від</w:t>
      </w:r>
      <w:proofErr w:type="spellEnd"/>
      <w:r w:rsidRPr="00AF25F2">
        <w:t xml:space="preserve"> 850 до 1700 </w:t>
      </w:r>
      <w:proofErr w:type="spellStart"/>
      <w:r w:rsidRPr="00AF25F2">
        <w:t>грн</w:t>
      </w:r>
      <w:proofErr w:type="spellEnd"/>
      <w:r w:rsidRPr="00AF25F2">
        <w:t xml:space="preserve"> </w:t>
      </w:r>
      <w:proofErr w:type="spellStart"/>
      <w:r w:rsidRPr="00AF25F2">
        <w:t>або</w:t>
      </w:r>
      <w:proofErr w:type="spellEnd"/>
      <w:r w:rsidRPr="00AF25F2">
        <w:t xml:space="preserve"> </w:t>
      </w:r>
      <w:proofErr w:type="spellStart"/>
      <w:r w:rsidRPr="00AF25F2">
        <w:t>виправних</w:t>
      </w:r>
      <w:proofErr w:type="spellEnd"/>
      <w:r w:rsidRPr="00AF25F2">
        <w:t xml:space="preserve"> </w:t>
      </w:r>
      <w:proofErr w:type="spellStart"/>
      <w:r w:rsidRPr="00AF25F2">
        <w:t>робіт</w:t>
      </w:r>
      <w:proofErr w:type="spellEnd"/>
      <w:r w:rsidRPr="00AF25F2">
        <w:t xml:space="preserve"> до одного </w:t>
      </w:r>
      <w:proofErr w:type="spellStart"/>
      <w:r w:rsidRPr="00AF25F2">
        <w:t>місяця</w:t>
      </w:r>
      <w:proofErr w:type="spellEnd"/>
      <w:r w:rsidRPr="00AF25F2">
        <w:t xml:space="preserve"> </w:t>
      </w:r>
      <w:proofErr w:type="spellStart"/>
      <w:r w:rsidRPr="00AF25F2">
        <w:t>з</w:t>
      </w:r>
      <w:proofErr w:type="spellEnd"/>
      <w:r w:rsidRPr="00AF25F2">
        <w:t xml:space="preserve"> </w:t>
      </w:r>
      <w:proofErr w:type="spellStart"/>
      <w:r w:rsidRPr="00AF25F2">
        <w:t>відрахуванням</w:t>
      </w:r>
      <w:proofErr w:type="spellEnd"/>
      <w:r w:rsidRPr="00AF25F2">
        <w:t xml:space="preserve"> до 20% </w:t>
      </w:r>
      <w:proofErr w:type="spellStart"/>
      <w:r w:rsidRPr="00AF25F2">
        <w:t>заробітку</w:t>
      </w:r>
      <w:proofErr w:type="spellEnd"/>
      <w:r>
        <w:t xml:space="preserve"> </w:t>
      </w:r>
      <w:proofErr w:type="spellStart"/>
      <w:r w:rsidRPr="00AF25F2">
        <w:t>Куди</w:t>
      </w:r>
      <w:proofErr w:type="spellEnd"/>
      <w:r w:rsidRPr="00AF25F2">
        <w:t xml:space="preserve"> </w:t>
      </w:r>
      <w:proofErr w:type="spellStart"/>
      <w:r w:rsidRPr="00AF25F2">
        <w:t>звертатися</w:t>
      </w:r>
      <w:proofErr w:type="spellEnd"/>
      <w:r w:rsidRPr="00AF25F2">
        <w:t xml:space="preserve"> за </w:t>
      </w:r>
      <w:proofErr w:type="spellStart"/>
      <w:r w:rsidRPr="00AF25F2">
        <w:t>більш</w:t>
      </w:r>
      <w:proofErr w:type="spellEnd"/>
      <w:r w:rsidRPr="00AF25F2">
        <w:t xml:space="preserve"> детальною </w:t>
      </w:r>
      <w:proofErr w:type="spellStart"/>
      <w:r w:rsidRPr="00AF25F2">
        <w:t>консультацією</w:t>
      </w:r>
      <w:proofErr w:type="spellEnd"/>
      <w:r w:rsidRPr="00AF25F2">
        <w:t xml:space="preserve"> та </w:t>
      </w:r>
      <w:proofErr w:type="spellStart"/>
      <w:r w:rsidRPr="00AF25F2">
        <w:t>роз’ясненнями</w:t>
      </w:r>
      <w:proofErr w:type="spellEnd"/>
    </w:p>
    <w:p w:rsidR="00AF25F2" w:rsidRPr="00AF25F2" w:rsidRDefault="00AF25F2" w:rsidP="00AF25F2">
      <w:proofErr w:type="spellStart"/>
      <w:r w:rsidRPr="00AF25F2">
        <w:t>Якщо</w:t>
      </w:r>
      <w:proofErr w:type="spellEnd"/>
      <w:r w:rsidRPr="00AF25F2">
        <w:t xml:space="preserve"> у вас </w:t>
      </w:r>
      <w:proofErr w:type="spellStart"/>
      <w:r w:rsidRPr="00AF25F2">
        <w:t>залишились</w:t>
      </w:r>
      <w:proofErr w:type="spellEnd"/>
      <w:r w:rsidRPr="00AF25F2">
        <w:t xml:space="preserve"> </w:t>
      </w:r>
      <w:proofErr w:type="spellStart"/>
      <w:r w:rsidRPr="00AF25F2">
        <w:t>питання</w:t>
      </w:r>
      <w:proofErr w:type="spellEnd"/>
      <w:r w:rsidRPr="00AF25F2">
        <w:t xml:space="preserve"> </w:t>
      </w:r>
      <w:proofErr w:type="spellStart"/>
      <w:r w:rsidRPr="00AF25F2">
        <w:t>з</w:t>
      </w:r>
      <w:proofErr w:type="spellEnd"/>
      <w:r w:rsidRPr="00AF25F2">
        <w:t xml:space="preserve"> данного приводу, будь ласка, </w:t>
      </w:r>
      <w:proofErr w:type="spellStart"/>
      <w:r w:rsidRPr="00AF25F2">
        <w:t>телефонуйте</w:t>
      </w:r>
      <w:proofErr w:type="spellEnd"/>
      <w:r w:rsidRPr="00AF25F2">
        <w:t xml:space="preserve"> до </w:t>
      </w:r>
      <w:proofErr w:type="spellStart"/>
      <w:proofErr w:type="gramStart"/>
      <w:r w:rsidRPr="00AF25F2">
        <w:t>контакт-центру</w:t>
      </w:r>
      <w:proofErr w:type="spellEnd"/>
      <w:proofErr w:type="gramEnd"/>
      <w:r w:rsidRPr="00AF25F2">
        <w:t xml:space="preserve"> </w:t>
      </w:r>
      <w:proofErr w:type="spellStart"/>
      <w:r w:rsidRPr="00AF25F2">
        <w:t>системи</w:t>
      </w:r>
      <w:proofErr w:type="spellEnd"/>
      <w:r w:rsidRPr="00AF25F2">
        <w:t xml:space="preserve"> </w:t>
      </w:r>
      <w:proofErr w:type="spellStart"/>
      <w:r w:rsidRPr="00AF25F2">
        <w:t>безоплатної</w:t>
      </w:r>
      <w:proofErr w:type="spellEnd"/>
      <w:r w:rsidRPr="00AF25F2">
        <w:t xml:space="preserve"> </w:t>
      </w:r>
      <w:proofErr w:type="spellStart"/>
      <w:r w:rsidRPr="00AF25F2">
        <w:t>правової</w:t>
      </w:r>
      <w:proofErr w:type="spellEnd"/>
      <w:r w:rsidRPr="00AF25F2">
        <w:t xml:space="preserve"> </w:t>
      </w:r>
      <w:proofErr w:type="spellStart"/>
      <w:r w:rsidRPr="00AF25F2">
        <w:t>допомоги</w:t>
      </w:r>
      <w:proofErr w:type="spellEnd"/>
      <w:r w:rsidRPr="00AF25F2">
        <w:t xml:space="preserve"> за номером 0 (800) 213 103, </w:t>
      </w:r>
      <w:proofErr w:type="spellStart"/>
      <w:r w:rsidRPr="00AF25F2">
        <w:t>цілодобово</w:t>
      </w:r>
      <w:proofErr w:type="spellEnd"/>
      <w:r w:rsidRPr="00AF25F2">
        <w:t xml:space="preserve"> та </w:t>
      </w:r>
      <w:proofErr w:type="spellStart"/>
      <w:r w:rsidRPr="00AF25F2">
        <w:t>безкоштовно</w:t>
      </w:r>
      <w:proofErr w:type="spellEnd"/>
      <w:r w:rsidRPr="00AF25F2">
        <w:t xml:space="preserve"> в межах </w:t>
      </w:r>
      <w:proofErr w:type="spellStart"/>
      <w:r w:rsidRPr="00AF25F2">
        <w:t>України</w:t>
      </w:r>
      <w:proofErr w:type="spellEnd"/>
      <w:r w:rsidRPr="00AF25F2">
        <w:t xml:space="preserve">. В центрах та бюро </w:t>
      </w:r>
      <w:proofErr w:type="spellStart"/>
      <w:r w:rsidRPr="00AF25F2">
        <w:t>надання</w:t>
      </w:r>
      <w:proofErr w:type="spellEnd"/>
      <w:r w:rsidRPr="00AF25F2">
        <w:t xml:space="preserve"> </w:t>
      </w:r>
      <w:proofErr w:type="spellStart"/>
      <w:r w:rsidRPr="00AF25F2">
        <w:t>безоплатної</w:t>
      </w:r>
      <w:proofErr w:type="spellEnd"/>
      <w:r w:rsidRPr="00AF25F2">
        <w:t xml:space="preserve"> </w:t>
      </w:r>
      <w:proofErr w:type="spellStart"/>
      <w:r w:rsidRPr="00AF25F2">
        <w:t>правової</w:t>
      </w:r>
      <w:proofErr w:type="spellEnd"/>
      <w:r w:rsidRPr="00AF25F2">
        <w:t xml:space="preserve"> </w:t>
      </w:r>
      <w:proofErr w:type="spellStart"/>
      <w:r w:rsidRPr="00AF25F2">
        <w:t>допомоги</w:t>
      </w:r>
      <w:proofErr w:type="spellEnd"/>
      <w:r w:rsidRPr="00AF25F2">
        <w:t xml:space="preserve"> по </w:t>
      </w:r>
      <w:proofErr w:type="spellStart"/>
      <w:proofErr w:type="gramStart"/>
      <w:r w:rsidRPr="00AF25F2">
        <w:t>вс</w:t>
      </w:r>
      <w:proofErr w:type="gramEnd"/>
      <w:r w:rsidRPr="00AF25F2">
        <w:t>ій</w:t>
      </w:r>
      <w:proofErr w:type="spellEnd"/>
      <w:r w:rsidRPr="00AF25F2">
        <w:t xml:space="preserve"> </w:t>
      </w:r>
      <w:proofErr w:type="spellStart"/>
      <w:r w:rsidRPr="00AF25F2">
        <w:t>Україні</w:t>
      </w:r>
      <w:proofErr w:type="spellEnd"/>
      <w:r w:rsidRPr="00AF25F2">
        <w:t xml:space="preserve"> </w:t>
      </w:r>
      <w:proofErr w:type="spellStart"/>
      <w:r w:rsidRPr="00AF25F2">
        <w:t>ви</w:t>
      </w:r>
      <w:proofErr w:type="spellEnd"/>
      <w:r w:rsidRPr="00AF25F2">
        <w:t xml:space="preserve"> можете </w:t>
      </w:r>
      <w:proofErr w:type="spellStart"/>
      <w:r w:rsidRPr="00AF25F2">
        <w:t>отримати</w:t>
      </w:r>
      <w:proofErr w:type="spellEnd"/>
      <w:r w:rsidRPr="00AF25F2">
        <w:t xml:space="preserve"> </w:t>
      </w:r>
      <w:proofErr w:type="spellStart"/>
      <w:r w:rsidRPr="00AF25F2">
        <w:t>юридичну</w:t>
      </w:r>
      <w:proofErr w:type="spellEnd"/>
      <w:r w:rsidRPr="00AF25F2">
        <w:t xml:space="preserve"> </w:t>
      </w:r>
      <w:proofErr w:type="spellStart"/>
      <w:r w:rsidRPr="00AF25F2">
        <w:t>консультацію</w:t>
      </w:r>
      <w:proofErr w:type="spellEnd"/>
      <w:r w:rsidRPr="00AF25F2">
        <w:t xml:space="preserve"> та </w:t>
      </w:r>
      <w:proofErr w:type="spellStart"/>
      <w:r w:rsidRPr="00AF25F2">
        <w:t>правовий</w:t>
      </w:r>
      <w:proofErr w:type="spellEnd"/>
      <w:r w:rsidRPr="00AF25F2">
        <w:t xml:space="preserve"> </w:t>
      </w:r>
      <w:proofErr w:type="spellStart"/>
      <w:r w:rsidRPr="00AF25F2">
        <w:t>захист</w:t>
      </w:r>
      <w:proofErr w:type="spellEnd"/>
      <w:r w:rsidRPr="00AF25F2">
        <w:t>.</w:t>
      </w:r>
    </w:p>
    <w:p w:rsidR="00AF25F2" w:rsidRPr="00AF25F2" w:rsidRDefault="00AF25F2" w:rsidP="00AF25F2">
      <w:proofErr w:type="spellStart"/>
      <w:r w:rsidRPr="00AF25F2">
        <w:t>Важливо</w:t>
      </w:r>
      <w:proofErr w:type="spellEnd"/>
      <w:r w:rsidRPr="00AF25F2">
        <w:t xml:space="preserve">: </w:t>
      </w:r>
      <w:proofErr w:type="spellStart"/>
      <w:r w:rsidRPr="00AF25F2">
        <w:t>діти</w:t>
      </w:r>
      <w:proofErr w:type="spellEnd"/>
      <w:r w:rsidRPr="00AF25F2">
        <w:t xml:space="preserve"> </w:t>
      </w:r>
      <w:proofErr w:type="spellStart"/>
      <w:r w:rsidRPr="00AF25F2">
        <w:t>мають</w:t>
      </w:r>
      <w:proofErr w:type="spellEnd"/>
      <w:r w:rsidRPr="00AF25F2">
        <w:t xml:space="preserve"> право </w:t>
      </w:r>
      <w:proofErr w:type="spellStart"/>
      <w:r w:rsidRPr="00AF25F2">
        <w:t>безоплатно</w:t>
      </w:r>
      <w:proofErr w:type="spellEnd"/>
      <w:r w:rsidRPr="00AF25F2">
        <w:t xml:space="preserve"> </w:t>
      </w:r>
      <w:proofErr w:type="spellStart"/>
      <w:r w:rsidRPr="00AF25F2">
        <w:t>отримати</w:t>
      </w:r>
      <w:proofErr w:type="spellEnd"/>
      <w:r w:rsidRPr="00AF25F2">
        <w:t xml:space="preserve"> </w:t>
      </w:r>
      <w:proofErr w:type="spellStart"/>
      <w:r w:rsidRPr="00AF25F2">
        <w:t>послуги</w:t>
      </w:r>
      <w:proofErr w:type="spellEnd"/>
      <w:r w:rsidRPr="00AF25F2">
        <w:t xml:space="preserve"> адвоката (</w:t>
      </w:r>
      <w:proofErr w:type="spellStart"/>
      <w:r w:rsidRPr="00AF25F2">
        <w:t>складання</w:t>
      </w:r>
      <w:proofErr w:type="spellEnd"/>
      <w:r w:rsidRPr="00AF25F2">
        <w:t xml:space="preserve"> </w:t>
      </w:r>
      <w:proofErr w:type="spellStart"/>
      <w:r w:rsidRPr="00AF25F2">
        <w:t>заяв</w:t>
      </w:r>
      <w:proofErr w:type="spellEnd"/>
      <w:r w:rsidRPr="00AF25F2">
        <w:t xml:space="preserve">, </w:t>
      </w:r>
      <w:proofErr w:type="spellStart"/>
      <w:r w:rsidRPr="00AF25F2">
        <w:t>представництво</w:t>
      </w:r>
      <w:proofErr w:type="spellEnd"/>
      <w:r w:rsidRPr="00AF25F2">
        <w:t xml:space="preserve"> в </w:t>
      </w:r>
      <w:proofErr w:type="spellStart"/>
      <w:r w:rsidRPr="00AF25F2">
        <w:t>суді</w:t>
      </w:r>
      <w:proofErr w:type="spellEnd"/>
      <w:r w:rsidRPr="00AF25F2">
        <w:t>).</w:t>
      </w:r>
    </w:p>
    <w:p w:rsidR="00AF25F2" w:rsidRPr="00AF25F2" w:rsidRDefault="00AF25F2" w:rsidP="00AF25F2">
      <w:proofErr w:type="spellStart"/>
      <w:r w:rsidRPr="00AF25F2">
        <w:t>Якщо</w:t>
      </w:r>
      <w:proofErr w:type="spellEnd"/>
      <w:r w:rsidRPr="00AF25F2">
        <w:t xml:space="preserve"> </w:t>
      </w:r>
      <w:proofErr w:type="spellStart"/>
      <w:r w:rsidRPr="00AF25F2">
        <w:t>дитині</w:t>
      </w:r>
      <w:proofErr w:type="spellEnd"/>
      <w:r w:rsidRPr="00AF25F2">
        <w:t xml:space="preserve"> </w:t>
      </w:r>
      <w:proofErr w:type="spellStart"/>
      <w:r w:rsidRPr="00AF25F2">
        <w:t>необхідна</w:t>
      </w:r>
      <w:proofErr w:type="spellEnd"/>
      <w:r w:rsidRPr="00AF25F2">
        <w:t xml:space="preserve"> </w:t>
      </w:r>
      <w:proofErr w:type="spellStart"/>
      <w:r w:rsidRPr="00AF25F2">
        <w:t>психологічна</w:t>
      </w:r>
      <w:proofErr w:type="spellEnd"/>
      <w:r w:rsidRPr="00AF25F2">
        <w:t xml:space="preserve"> </w:t>
      </w:r>
      <w:proofErr w:type="spellStart"/>
      <w:r w:rsidRPr="00AF25F2">
        <w:t>допомога</w:t>
      </w:r>
      <w:proofErr w:type="spellEnd"/>
      <w:r w:rsidRPr="00AF25F2">
        <w:t xml:space="preserve"> — </w:t>
      </w:r>
      <w:proofErr w:type="spellStart"/>
      <w:r w:rsidRPr="00AF25F2">
        <w:t>зверніться</w:t>
      </w:r>
      <w:proofErr w:type="spellEnd"/>
      <w:r w:rsidRPr="00AF25F2">
        <w:t xml:space="preserve"> на </w:t>
      </w:r>
      <w:proofErr w:type="spellStart"/>
      <w:r w:rsidRPr="00AF25F2">
        <w:t>Національну</w:t>
      </w:r>
      <w:proofErr w:type="spellEnd"/>
      <w:r w:rsidRPr="00AF25F2">
        <w:t xml:space="preserve"> </w:t>
      </w:r>
      <w:proofErr w:type="spellStart"/>
      <w:r w:rsidRPr="00AF25F2">
        <w:t>дитячу</w:t>
      </w:r>
      <w:proofErr w:type="spellEnd"/>
      <w:r w:rsidRPr="00AF25F2">
        <w:t xml:space="preserve"> «</w:t>
      </w:r>
      <w:proofErr w:type="spellStart"/>
      <w:r w:rsidRPr="00AF25F2">
        <w:t>гарячу</w:t>
      </w:r>
      <w:proofErr w:type="spellEnd"/>
      <w:r w:rsidRPr="00AF25F2">
        <w:t xml:space="preserve"> </w:t>
      </w:r>
      <w:proofErr w:type="spellStart"/>
      <w:r w:rsidRPr="00AF25F2">
        <w:t>лінію</w:t>
      </w:r>
      <w:proofErr w:type="spellEnd"/>
      <w:r w:rsidRPr="00AF25F2">
        <w:t xml:space="preserve">» для </w:t>
      </w:r>
      <w:proofErr w:type="spellStart"/>
      <w:r w:rsidRPr="00AF25F2">
        <w:t>дітей</w:t>
      </w:r>
      <w:proofErr w:type="spellEnd"/>
      <w:r w:rsidRPr="00AF25F2">
        <w:t xml:space="preserve"> та </w:t>
      </w:r>
      <w:proofErr w:type="spellStart"/>
      <w:r w:rsidRPr="00AF25F2">
        <w:t>батьків</w:t>
      </w:r>
      <w:proofErr w:type="spellEnd"/>
      <w:r w:rsidRPr="00AF25F2">
        <w:t xml:space="preserve"> </w:t>
      </w:r>
      <w:proofErr w:type="spellStart"/>
      <w:r w:rsidRPr="00AF25F2">
        <w:t>з</w:t>
      </w:r>
      <w:proofErr w:type="spellEnd"/>
      <w:r w:rsidRPr="00AF25F2">
        <w:t xml:space="preserve"> </w:t>
      </w:r>
      <w:proofErr w:type="spellStart"/>
      <w:r w:rsidRPr="00AF25F2">
        <w:t>питань</w:t>
      </w:r>
      <w:proofErr w:type="spellEnd"/>
      <w:r w:rsidRPr="00AF25F2">
        <w:t xml:space="preserve"> </w:t>
      </w:r>
      <w:proofErr w:type="spellStart"/>
      <w:r w:rsidRPr="00AF25F2">
        <w:t>захисту</w:t>
      </w:r>
      <w:proofErr w:type="spellEnd"/>
      <w:r w:rsidRPr="00AF25F2">
        <w:t xml:space="preserve"> прав </w:t>
      </w:r>
      <w:proofErr w:type="spellStart"/>
      <w:r w:rsidRPr="00AF25F2">
        <w:t>дітей</w:t>
      </w:r>
      <w:proofErr w:type="spellEnd"/>
      <w:r w:rsidRPr="00AF25F2">
        <w:t xml:space="preserve"> за номером 116-111.</w:t>
      </w:r>
    </w:p>
    <w:p w:rsidR="00641D51" w:rsidRPr="00AF25F2" w:rsidRDefault="00641D51" w:rsidP="00AF25F2"/>
    <w:sectPr w:rsidR="00641D51" w:rsidRPr="00AF25F2" w:rsidSect="0064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0E54"/>
    <w:multiLevelType w:val="multilevel"/>
    <w:tmpl w:val="D372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468B4"/>
    <w:multiLevelType w:val="multilevel"/>
    <w:tmpl w:val="2D26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43F34"/>
    <w:multiLevelType w:val="multilevel"/>
    <w:tmpl w:val="F50A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253B"/>
    <w:multiLevelType w:val="multilevel"/>
    <w:tmpl w:val="067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F1676"/>
    <w:multiLevelType w:val="multilevel"/>
    <w:tmpl w:val="9DFA2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F2"/>
    <w:rsid w:val="00641D51"/>
    <w:rsid w:val="00A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51"/>
  </w:style>
  <w:style w:type="paragraph" w:styleId="1">
    <w:name w:val="heading 1"/>
    <w:basedOn w:val="a"/>
    <w:link w:val="10"/>
    <w:uiPriority w:val="9"/>
    <w:qFormat/>
    <w:rsid w:val="00AF2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media-bounds">
    <w:name w:val="top-media-bounds"/>
    <w:basedOn w:val="a0"/>
    <w:rsid w:val="00AF25F2"/>
  </w:style>
  <w:style w:type="character" w:styleId="a4">
    <w:name w:val="Strong"/>
    <w:basedOn w:val="a0"/>
    <w:uiPriority w:val="22"/>
    <w:qFormat/>
    <w:rsid w:val="00AF25F2"/>
    <w:rPr>
      <w:b/>
      <w:bCs/>
    </w:rPr>
  </w:style>
  <w:style w:type="character" w:customStyle="1" w:styleId="apple-converted-space">
    <w:name w:val="apple-converted-space"/>
    <w:basedOn w:val="a0"/>
    <w:rsid w:val="00AF25F2"/>
  </w:style>
  <w:style w:type="character" w:styleId="a5">
    <w:name w:val="Emphasis"/>
    <w:basedOn w:val="a0"/>
    <w:uiPriority w:val="20"/>
    <w:qFormat/>
    <w:rsid w:val="00AF25F2"/>
    <w:rPr>
      <w:i/>
      <w:iCs/>
    </w:rPr>
  </w:style>
  <w:style w:type="paragraph" w:customStyle="1" w:styleId="wym-image-center">
    <w:name w:val="wym-image-center"/>
    <w:basedOn w:val="a"/>
    <w:rsid w:val="00AF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F25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6385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2020-06-17T09:35:00Z</cp:lastPrinted>
  <dcterms:created xsi:type="dcterms:W3CDTF">2020-06-17T09:33:00Z</dcterms:created>
  <dcterms:modified xsi:type="dcterms:W3CDTF">2020-06-17T09:36:00Z</dcterms:modified>
</cp:coreProperties>
</file>