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1365" w:rsidRDefault="00051365" w:rsidP="00051365">
      <w:pPr>
        <w:spacing w:after="280" w:afterAutospacing="1"/>
        <w:jc w:val="both"/>
        <w:rPr>
          <w:sz w:val="28"/>
          <w:szCs w:val="28"/>
        </w:rPr>
      </w:pPr>
      <w:r w:rsidRPr="00051365">
        <w:rPr>
          <w:sz w:val="28"/>
          <w:szCs w:val="28"/>
        </w:rPr>
        <w:t>Г</w:t>
      </w:r>
      <w:r w:rsidR="00A30357" w:rsidRPr="00051365">
        <w:rPr>
          <w:sz w:val="28"/>
          <w:szCs w:val="28"/>
        </w:rPr>
        <w:t>оворимо</w:t>
      </w:r>
      <w:r>
        <w:rPr>
          <w:sz w:val="28"/>
          <w:szCs w:val="28"/>
        </w:rPr>
        <w:t xml:space="preserve"> </w:t>
      </w:r>
      <w:r w:rsidR="00A30357" w:rsidRPr="00051365">
        <w:rPr>
          <w:sz w:val="28"/>
          <w:szCs w:val="28"/>
        </w:rPr>
        <w:t xml:space="preserve"> про </w:t>
      </w:r>
      <w:proofErr w:type="spellStart"/>
      <w:r w:rsidR="00A30357" w:rsidRPr="00051365">
        <w:rPr>
          <w:sz w:val="28"/>
          <w:szCs w:val="28"/>
        </w:rPr>
        <w:t>важливе</w:t>
      </w:r>
      <w:proofErr w:type="spellEnd"/>
      <w:r w:rsidR="00A30357" w:rsidRPr="00051365">
        <w:rPr>
          <w:sz w:val="28"/>
          <w:szCs w:val="28"/>
        </w:rPr>
        <w:t xml:space="preserve"> / </w:t>
      </w:r>
      <w:proofErr w:type="spellStart"/>
      <w:r w:rsidR="00A30357" w:rsidRPr="00051365">
        <w:rPr>
          <w:sz w:val="28"/>
          <w:szCs w:val="28"/>
        </w:rPr>
        <w:t>відновлення</w:t>
      </w:r>
      <w:proofErr w:type="spellEnd"/>
      <w:r w:rsidR="00A30357" w:rsidRPr="00051365">
        <w:rPr>
          <w:sz w:val="28"/>
          <w:szCs w:val="28"/>
        </w:rPr>
        <w:t xml:space="preserve"> </w:t>
      </w:r>
      <w:proofErr w:type="spellStart"/>
      <w:r w:rsidR="00A30357" w:rsidRPr="00051365">
        <w:rPr>
          <w:sz w:val="28"/>
          <w:szCs w:val="28"/>
        </w:rPr>
        <w:t>роботи</w:t>
      </w:r>
      <w:proofErr w:type="spellEnd"/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r w:rsidRPr="00051365">
        <w:rPr>
          <w:b/>
          <w:bCs/>
          <w:sz w:val="28"/>
          <w:szCs w:val="28"/>
        </w:rPr>
        <w:t xml:space="preserve">Як </w:t>
      </w:r>
      <w:proofErr w:type="spellStart"/>
      <w:r w:rsidRPr="00051365">
        <w:rPr>
          <w:b/>
          <w:bCs/>
          <w:sz w:val="28"/>
          <w:szCs w:val="28"/>
        </w:rPr>
        <w:t>працювати</w:t>
      </w:r>
      <w:proofErr w:type="spellEnd"/>
      <w:r w:rsidRPr="00051365">
        <w:rPr>
          <w:b/>
          <w:bCs/>
          <w:sz w:val="28"/>
          <w:szCs w:val="28"/>
        </w:rPr>
        <w:t xml:space="preserve"> в </w:t>
      </w:r>
      <w:proofErr w:type="spellStart"/>
      <w:r w:rsidRPr="00051365">
        <w:rPr>
          <w:b/>
          <w:bCs/>
          <w:sz w:val="28"/>
          <w:szCs w:val="28"/>
        </w:rPr>
        <w:t>реаліях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коронавірусу</w:t>
      </w:r>
      <w:proofErr w:type="spellEnd"/>
      <w:r w:rsidRPr="00051365">
        <w:rPr>
          <w:b/>
          <w:bCs/>
          <w:sz w:val="28"/>
          <w:szCs w:val="28"/>
        </w:rPr>
        <w:t xml:space="preserve">: </w:t>
      </w:r>
      <w:proofErr w:type="spellStart"/>
      <w:r w:rsidRPr="00051365">
        <w:rPr>
          <w:b/>
          <w:bCs/>
          <w:sz w:val="28"/>
          <w:szCs w:val="28"/>
        </w:rPr>
        <w:t>хто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що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робить</w:t>
      </w:r>
      <w:proofErr w:type="spellEnd"/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Дитячі</w:t>
      </w:r>
      <w:proofErr w:type="spellEnd"/>
      <w:r w:rsidRPr="00051365">
        <w:rPr>
          <w:sz w:val="28"/>
          <w:szCs w:val="28"/>
        </w:rPr>
        <w:t xml:space="preserve"> садки </w:t>
      </w:r>
      <w:proofErr w:type="spellStart"/>
      <w:r w:rsidRPr="00051365">
        <w:rPr>
          <w:sz w:val="28"/>
          <w:szCs w:val="28"/>
        </w:rPr>
        <w:t>потрапляють</w:t>
      </w:r>
      <w:proofErr w:type="spellEnd"/>
      <w:r w:rsidRPr="00051365">
        <w:rPr>
          <w:sz w:val="28"/>
          <w:szCs w:val="28"/>
        </w:rPr>
        <w:t xml:space="preserve"> у </w:t>
      </w:r>
      <w:proofErr w:type="spellStart"/>
      <w:r w:rsidRPr="00051365">
        <w:rPr>
          <w:sz w:val="28"/>
          <w:szCs w:val="28"/>
        </w:rPr>
        <w:t>другий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етап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виходу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карантину. </w:t>
      </w:r>
      <w:proofErr w:type="spellStart"/>
      <w:r w:rsidRPr="00051365">
        <w:rPr>
          <w:sz w:val="28"/>
          <w:szCs w:val="28"/>
        </w:rPr>
        <w:t>Проте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відкривати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їх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будуть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дотриманням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певних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вимог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Адже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здоров’я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батьків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дітей</w:t>
      </w:r>
      <w:proofErr w:type="spellEnd"/>
      <w:r w:rsidRPr="00051365">
        <w:rPr>
          <w:sz w:val="28"/>
          <w:szCs w:val="28"/>
        </w:rPr>
        <w:t> 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педагогів</w:t>
      </w:r>
      <w:proofErr w:type="spellEnd"/>
      <w:r w:rsidRPr="00051365">
        <w:rPr>
          <w:sz w:val="28"/>
          <w:szCs w:val="28"/>
        </w:rPr>
        <w:t xml:space="preserve"> — </w:t>
      </w:r>
      <w:proofErr w:type="spellStart"/>
      <w:r w:rsidRPr="00051365">
        <w:rPr>
          <w:sz w:val="28"/>
          <w:szCs w:val="28"/>
        </w:rPr>
        <w:t>понад</w:t>
      </w:r>
      <w:proofErr w:type="spellEnd"/>
      <w:r w:rsidRPr="00051365">
        <w:rPr>
          <w:sz w:val="28"/>
          <w:szCs w:val="28"/>
        </w:rPr>
        <w:t xml:space="preserve"> усе. Як же </w:t>
      </w:r>
      <w:proofErr w:type="spellStart"/>
      <w:r w:rsidRPr="00051365">
        <w:rPr>
          <w:sz w:val="28"/>
          <w:szCs w:val="28"/>
        </w:rPr>
        <w:t>забезпечити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максимальний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захист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усіх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учасників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освітнього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процесу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водночас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організувати</w:t>
      </w:r>
      <w:proofErr w:type="spellEnd"/>
      <w:r w:rsidRPr="00051365">
        <w:rPr>
          <w:sz w:val="28"/>
          <w:szCs w:val="28"/>
        </w:rPr>
        <w:t xml:space="preserve"> роботу </w:t>
      </w:r>
      <w:proofErr w:type="spellStart"/>
      <w:proofErr w:type="gramStart"/>
      <w:r w:rsidRPr="00051365">
        <w:rPr>
          <w:sz w:val="28"/>
          <w:szCs w:val="28"/>
        </w:rPr>
        <w:t>вл</w:t>
      </w:r>
      <w:proofErr w:type="gramEnd"/>
      <w:r w:rsidRPr="00051365">
        <w:rPr>
          <w:sz w:val="28"/>
          <w:szCs w:val="28"/>
        </w:rPr>
        <w:t>ітку</w:t>
      </w:r>
      <w:proofErr w:type="spellEnd"/>
      <w:r w:rsidRPr="00051365">
        <w:rPr>
          <w:sz w:val="28"/>
          <w:szCs w:val="28"/>
        </w:rPr>
        <w:t xml:space="preserve"> так, </w:t>
      </w:r>
      <w:proofErr w:type="spellStart"/>
      <w:r w:rsidRPr="00051365">
        <w:rPr>
          <w:sz w:val="28"/>
          <w:szCs w:val="28"/>
        </w:rPr>
        <w:t>щоб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зміцніли</w:t>
      </w:r>
      <w:proofErr w:type="spellEnd"/>
      <w:r w:rsidRPr="00051365">
        <w:rPr>
          <w:sz w:val="28"/>
          <w:szCs w:val="28"/>
        </w:rPr>
        <w:t xml:space="preserve">, добре </w:t>
      </w:r>
      <w:proofErr w:type="spellStart"/>
      <w:r w:rsidRPr="00051365">
        <w:rPr>
          <w:sz w:val="28"/>
          <w:szCs w:val="28"/>
        </w:rPr>
        <w:t>відпочили</w:t>
      </w:r>
      <w:proofErr w:type="spellEnd"/>
      <w:r w:rsidRPr="00051365">
        <w:rPr>
          <w:sz w:val="28"/>
          <w:szCs w:val="28"/>
        </w:rPr>
        <w:t xml:space="preserve"> та </w:t>
      </w:r>
      <w:proofErr w:type="spellStart"/>
      <w:r w:rsidRPr="00051365">
        <w:rPr>
          <w:sz w:val="28"/>
          <w:szCs w:val="28"/>
        </w:rPr>
        <w:t>збагатилися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новими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яскравими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враженнями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> </w:t>
      </w:r>
      <w:proofErr w:type="spellStart"/>
      <w:r w:rsidRPr="00051365">
        <w:rPr>
          <w:sz w:val="28"/>
          <w:szCs w:val="28"/>
        </w:rPr>
        <w:t>позитивними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емоціями</w:t>
      </w:r>
      <w:proofErr w:type="spellEnd"/>
      <w:r w:rsidRPr="00051365">
        <w:rPr>
          <w:sz w:val="28"/>
          <w:szCs w:val="28"/>
        </w:rPr>
        <w:t xml:space="preserve">? </w:t>
      </w:r>
      <w:proofErr w:type="spellStart"/>
      <w:r w:rsidRPr="00051365">
        <w:rPr>
          <w:sz w:val="28"/>
          <w:szCs w:val="28"/>
        </w:rPr>
        <w:t>Аби</w:t>
      </w:r>
      <w:proofErr w:type="spellEnd"/>
      <w:r w:rsidRPr="00051365">
        <w:rPr>
          <w:sz w:val="28"/>
          <w:szCs w:val="28"/>
        </w:rPr>
        <w:t xml:space="preserve"> не </w:t>
      </w:r>
      <w:proofErr w:type="spellStart"/>
      <w:r w:rsidRPr="00051365">
        <w:rPr>
          <w:sz w:val="28"/>
          <w:szCs w:val="28"/>
        </w:rPr>
        <w:t>н</w:t>
      </w:r>
      <w:r w:rsidRPr="00051365">
        <w:rPr>
          <w:sz w:val="28"/>
          <w:szCs w:val="28"/>
        </w:rPr>
        <w:t>аламати</w:t>
      </w:r>
      <w:proofErr w:type="spellEnd"/>
      <w:r w:rsidRPr="00051365">
        <w:rPr>
          <w:sz w:val="28"/>
          <w:szCs w:val="28"/>
        </w:rPr>
        <w:t xml:space="preserve"> дров, </w:t>
      </w:r>
      <w:proofErr w:type="spellStart"/>
      <w:r w:rsidRPr="00051365">
        <w:rPr>
          <w:sz w:val="28"/>
          <w:szCs w:val="28"/>
        </w:rPr>
        <w:t>скористайтеся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рекомендаціями</w:t>
      </w:r>
      <w:proofErr w:type="spellEnd"/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Адаптивний</w:t>
      </w:r>
      <w:proofErr w:type="spellEnd"/>
      <w:r w:rsidRPr="00051365">
        <w:rPr>
          <w:sz w:val="28"/>
          <w:szCs w:val="28"/>
        </w:rPr>
        <w:t xml:space="preserve"> карантин </w:t>
      </w:r>
      <w:proofErr w:type="spellStart"/>
      <w:r w:rsidRPr="00051365">
        <w:rPr>
          <w:sz w:val="28"/>
          <w:szCs w:val="28"/>
        </w:rPr>
        <w:t>триватиме</w:t>
      </w:r>
      <w:proofErr w:type="spellEnd"/>
      <w:r w:rsidRPr="00051365">
        <w:rPr>
          <w:sz w:val="28"/>
          <w:szCs w:val="28"/>
        </w:rPr>
        <w:t xml:space="preserve"> до 22 </w:t>
      </w:r>
      <w:proofErr w:type="spellStart"/>
      <w:r w:rsidRPr="00051365">
        <w:rPr>
          <w:sz w:val="28"/>
          <w:szCs w:val="28"/>
        </w:rPr>
        <w:t>червня</w:t>
      </w:r>
      <w:proofErr w:type="spellEnd"/>
      <w:r w:rsidRPr="00051365">
        <w:rPr>
          <w:sz w:val="28"/>
          <w:szCs w:val="28"/>
        </w:rPr>
        <w:t xml:space="preserve"> 2020 року. </w:t>
      </w:r>
      <w:proofErr w:type="spellStart"/>
      <w:r w:rsidRPr="00051365">
        <w:rPr>
          <w:sz w:val="28"/>
          <w:szCs w:val="28"/>
        </w:rPr>
        <w:t>Однак</w:t>
      </w:r>
      <w:proofErr w:type="spellEnd"/>
      <w:r w:rsidRPr="00051365">
        <w:rPr>
          <w:sz w:val="28"/>
          <w:szCs w:val="28"/>
        </w:rPr>
        <w:t xml:space="preserve"> </w:t>
      </w:r>
      <w:proofErr w:type="gramStart"/>
      <w:r w:rsidRPr="00051365">
        <w:rPr>
          <w:sz w:val="28"/>
          <w:szCs w:val="28"/>
        </w:rPr>
        <w:t>уряд</w:t>
      </w:r>
      <w:proofErr w:type="gramEnd"/>
      <w:r w:rsidRPr="00051365">
        <w:rPr>
          <w:sz w:val="28"/>
          <w:szCs w:val="28"/>
        </w:rPr>
        <w:t xml:space="preserve"> дозволив уже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25 </w:t>
      </w:r>
      <w:proofErr w:type="spellStart"/>
      <w:r w:rsidRPr="00051365">
        <w:rPr>
          <w:sz w:val="28"/>
          <w:szCs w:val="28"/>
        </w:rPr>
        <w:t>травня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відновлювати</w:t>
      </w:r>
      <w:proofErr w:type="spellEnd"/>
      <w:r w:rsidRPr="00051365">
        <w:rPr>
          <w:sz w:val="28"/>
          <w:szCs w:val="28"/>
        </w:rPr>
        <w:t xml:space="preserve"> роботу </w:t>
      </w:r>
      <w:proofErr w:type="spellStart"/>
      <w:r w:rsidRPr="00051365">
        <w:rPr>
          <w:sz w:val="28"/>
          <w:szCs w:val="28"/>
        </w:rPr>
        <w:t>закладів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дошкільної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 </w:t>
      </w:r>
      <w:r w:rsidRPr="00051365">
        <w:rPr>
          <w:b/>
          <w:bCs/>
          <w:sz w:val="28"/>
          <w:szCs w:val="28"/>
        </w:rPr>
        <w:t xml:space="preserve">за </w:t>
      </w:r>
      <w:proofErr w:type="spellStart"/>
      <w:r w:rsidRPr="00051365">
        <w:rPr>
          <w:b/>
          <w:bCs/>
          <w:sz w:val="28"/>
          <w:szCs w:val="28"/>
        </w:rPr>
        <w:t>умови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сприятливої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епідемічної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ситуації</w:t>
      </w:r>
      <w:proofErr w:type="spellEnd"/>
      <w:r w:rsidRPr="00051365">
        <w:rPr>
          <w:b/>
          <w:bCs/>
          <w:sz w:val="28"/>
          <w:szCs w:val="28"/>
        </w:rPr>
        <w:t xml:space="preserve"> в </w:t>
      </w:r>
      <w:proofErr w:type="spellStart"/>
      <w:r w:rsidRPr="00051365">
        <w:rPr>
          <w:b/>
          <w:bCs/>
          <w:sz w:val="28"/>
          <w:szCs w:val="28"/>
        </w:rPr>
        <w:t>регіоні</w:t>
      </w:r>
      <w:proofErr w:type="spellEnd"/>
      <w:r w:rsidRPr="00051365">
        <w:rPr>
          <w:sz w:val="28"/>
          <w:szCs w:val="28"/>
        </w:rPr>
        <w:t xml:space="preserve">. При </w:t>
      </w:r>
      <w:proofErr w:type="spellStart"/>
      <w:r w:rsidRPr="00051365">
        <w:rPr>
          <w:sz w:val="28"/>
          <w:szCs w:val="28"/>
        </w:rPr>
        <w:t>цьому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головним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r w:rsidRPr="00051365">
        <w:rPr>
          <w:sz w:val="28"/>
          <w:szCs w:val="28"/>
        </w:rPr>
        <w:t>авданням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залишається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зберегти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здоров’я</w:t>
      </w:r>
      <w:proofErr w:type="spellEnd"/>
      <w:r w:rsidRPr="00051365">
        <w:rPr>
          <w:sz w:val="28"/>
          <w:szCs w:val="28"/>
        </w:rPr>
        <w:t xml:space="preserve"> та </w:t>
      </w:r>
      <w:proofErr w:type="spellStart"/>
      <w:r w:rsidRPr="00051365">
        <w:rPr>
          <w:sz w:val="28"/>
          <w:szCs w:val="28"/>
        </w:rPr>
        <w:t>життя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дітей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батьків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педагогів</w:t>
      </w:r>
      <w:proofErr w:type="spellEnd"/>
      <w:r w:rsidRPr="00051365">
        <w:rPr>
          <w:sz w:val="28"/>
          <w:szCs w:val="28"/>
        </w:rPr>
        <w:t xml:space="preserve">. Тому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надалі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необхідно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дотримуватись</w:t>
      </w:r>
      <w:proofErr w:type="spellEnd"/>
      <w:r w:rsidRPr="00051365">
        <w:rPr>
          <w:sz w:val="28"/>
          <w:szCs w:val="28"/>
        </w:rPr>
        <w:t xml:space="preserve"> умов карантину та </w:t>
      </w:r>
      <w:proofErr w:type="spellStart"/>
      <w:r w:rsidRPr="00051365">
        <w:rPr>
          <w:sz w:val="28"/>
          <w:szCs w:val="28"/>
        </w:rPr>
        <w:t>рекомендацій</w:t>
      </w:r>
      <w:proofErr w:type="spellEnd"/>
      <w:r w:rsidRPr="00051365">
        <w:rPr>
          <w:sz w:val="28"/>
          <w:szCs w:val="28"/>
        </w:rPr>
        <w:t xml:space="preserve"> для </w:t>
      </w:r>
      <w:proofErr w:type="spellStart"/>
      <w:r w:rsidRPr="00051365">
        <w:rPr>
          <w:sz w:val="28"/>
          <w:szCs w:val="28"/>
        </w:rPr>
        <w:t>закладів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pStyle w:val="complexheader-p"/>
        <w:spacing w:after="280" w:afterAutospacing="1"/>
        <w:jc w:val="both"/>
        <w:rPr>
          <w:sz w:val="28"/>
          <w:szCs w:val="28"/>
        </w:rPr>
      </w:pPr>
      <w:r w:rsidRPr="0005136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;mso-position-horizontal-relative:text;mso-position-vertical-relative:text">
            <v:imagedata r:id="rId6" o:title=""/>
          </v:shape>
        </w:pict>
      </w:r>
    </w:p>
    <w:p w:rsidR="00000000" w:rsidRPr="00051365" w:rsidRDefault="00A30357" w:rsidP="00051365">
      <w:pPr>
        <w:pStyle w:val="complextext-p"/>
        <w:spacing w:after="280" w:afterAutospacing="1"/>
        <w:jc w:val="both"/>
        <w:rPr>
          <w:sz w:val="28"/>
          <w:szCs w:val="28"/>
        </w:rPr>
      </w:pPr>
      <w:proofErr w:type="spellStart"/>
      <w:proofErr w:type="gramStart"/>
      <w:r w:rsidRPr="00051365">
        <w:rPr>
          <w:sz w:val="28"/>
          <w:szCs w:val="28"/>
        </w:rPr>
        <w:t>Р</w:t>
      </w:r>
      <w:proofErr w:type="gramEnd"/>
      <w:r w:rsidRPr="00051365">
        <w:rPr>
          <w:sz w:val="28"/>
          <w:szCs w:val="28"/>
        </w:rPr>
        <w:t>ішення</w:t>
      </w:r>
      <w:proofErr w:type="spellEnd"/>
      <w:r w:rsidRPr="00051365">
        <w:rPr>
          <w:sz w:val="28"/>
          <w:szCs w:val="28"/>
        </w:rPr>
        <w:t xml:space="preserve"> про </w:t>
      </w:r>
      <w:proofErr w:type="spellStart"/>
      <w:r w:rsidRPr="00051365">
        <w:rPr>
          <w:sz w:val="28"/>
          <w:szCs w:val="28"/>
        </w:rPr>
        <w:t>послаблення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протиепідемічних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заходів</w:t>
      </w:r>
      <w:proofErr w:type="spellEnd"/>
      <w:r w:rsidRPr="00051365">
        <w:rPr>
          <w:sz w:val="28"/>
          <w:szCs w:val="28"/>
        </w:rPr>
        <w:t xml:space="preserve"> у </w:t>
      </w:r>
      <w:proofErr w:type="spellStart"/>
      <w:r w:rsidRPr="00051365">
        <w:rPr>
          <w:sz w:val="28"/>
          <w:szCs w:val="28"/>
        </w:rPr>
        <w:t>окремому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регіоні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приймає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регіональна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комісія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питань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техногенно-екологічної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безпеки</w:t>
      </w:r>
      <w:proofErr w:type="spellEnd"/>
      <w:r w:rsidRPr="00051365">
        <w:rPr>
          <w:sz w:val="28"/>
          <w:szCs w:val="28"/>
        </w:rPr>
        <w:t xml:space="preserve"> та </w:t>
      </w:r>
      <w:proofErr w:type="spellStart"/>
      <w:r w:rsidRPr="00051365">
        <w:rPr>
          <w:sz w:val="28"/>
          <w:szCs w:val="28"/>
        </w:rPr>
        <w:t>надзвичайних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ситуацій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Щоб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ретельно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</w:t>
      </w:r>
      <w:proofErr w:type="gramEnd"/>
      <w:r w:rsidRPr="00051365">
        <w:rPr>
          <w:sz w:val="28"/>
          <w:szCs w:val="28"/>
        </w:rPr>
        <w:t>ідготувати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дитячі</w:t>
      </w:r>
      <w:proofErr w:type="spellEnd"/>
      <w:r w:rsidRPr="00051365">
        <w:rPr>
          <w:sz w:val="28"/>
          <w:szCs w:val="28"/>
        </w:rPr>
        <w:t xml:space="preserve"> садки, </w:t>
      </w:r>
      <w:proofErr w:type="spellStart"/>
      <w:r w:rsidRPr="00051365">
        <w:rPr>
          <w:sz w:val="28"/>
          <w:szCs w:val="28"/>
        </w:rPr>
        <w:t>необхідна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чітка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черговість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заходів</w:t>
      </w:r>
      <w:proofErr w:type="spellEnd"/>
      <w:r w:rsidRPr="00051365">
        <w:rPr>
          <w:sz w:val="28"/>
          <w:szCs w:val="28"/>
        </w:rPr>
        <w:t xml:space="preserve"> та </w:t>
      </w:r>
      <w:proofErr w:type="spellStart"/>
      <w:r w:rsidRPr="00051365">
        <w:rPr>
          <w:sz w:val="28"/>
          <w:szCs w:val="28"/>
        </w:rPr>
        <w:t>суворе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дотримання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санітарних</w:t>
      </w:r>
      <w:proofErr w:type="spellEnd"/>
      <w:r w:rsidRPr="00051365">
        <w:rPr>
          <w:sz w:val="28"/>
          <w:szCs w:val="28"/>
        </w:rPr>
        <w:t xml:space="preserve"> норм. </w:t>
      </w:r>
      <w:proofErr w:type="spellStart"/>
      <w:r w:rsidRPr="00051365">
        <w:rPr>
          <w:sz w:val="28"/>
          <w:szCs w:val="28"/>
        </w:rPr>
        <w:t>Зокрема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b/>
          <w:bCs/>
          <w:sz w:val="28"/>
          <w:szCs w:val="28"/>
        </w:rPr>
        <w:t>щоб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створити</w:t>
      </w:r>
      <w:proofErr w:type="spellEnd"/>
      <w:r w:rsidRPr="00051365">
        <w:rPr>
          <w:b/>
          <w:bCs/>
          <w:sz w:val="28"/>
          <w:szCs w:val="28"/>
        </w:rPr>
        <w:t> </w:t>
      </w:r>
      <w:proofErr w:type="spellStart"/>
      <w:r w:rsidRPr="00051365">
        <w:rPr>
          <w:b/>
          <w:bCs/>
          <w:sz w:val="28"/>
          <w:szCs w:val="28"/>
        </w:rPr>
        <w:t>безпечні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умови</w:t>
      </w:r>
      <w:proofErr w:type="spellEnd"/>
      <w:r w:rsidRPr="00051365">
        <w:rPr>
          <w:sz w:val="28"/>
          <w:szCs w:val="28"/>
        </w:rPr>
        <w:t xml:space="preserve"> для </w:t>
      </w:r>
      <w:proofErr w:type="spellStart"/>
      <w:r w:rsidRPr="00051365">
        <w:rPr>
          <w:sz w:val="28"/>
          <w:szCs w:val="28"/>
        </w:rPr>
        <w:t>дітей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слід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перев</w:t>
      </w:r>
      <w:proofErr w:type="gramEnd"/>
      <w:r w:rsidRPr="00051365">
        <w:rPr>
          <w:sz w:val="28"/>
          <w:szCs w:val="28"/>
        </w:rPr>
        <w:t>ірити</w:t>
      </w:r>
      <w:proofErr w:type="spellEnd"/>
      <w:r w:rsidRPr="00051365">
        <w:rPr>
          <w:sz w:val="28"/>
          <w:szCs w:val="28"/>
        </w:rPr>
        <w:t xml:space="preserve"> перс</w:t>
      </w:r>
      <w:r w:rsidRPr="00051365">
        <w:rPr>
          <w:sz w:val="28"/>
          <w:szCs w:val="28"/>
        </w:rPr>
        <w:t xml:space="preserve">онал на COVID-19, провести </w:t>
      </w:r>
      <w:proofErr w:type="spellStart"/>
      <w:r w:rsidRPr="00051365">
        <w:rPr>
          <w:sz w:val="28"/>
          <w:szCs w:val="28"/>
        </w:rPr>
        <w:t>інструктажі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закупити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дезінфікувальні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засоби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тощо</w:t>
      </w:r>
      <w:proofErr w:type="spellEnd"/>
      <w:r w:rsidRPr="00051365">
        <w:rPr>
          <w:sz w:val="28"/>
          <w:szCs w:val="28"/>
        </w:rPr>
        <w:t xml:space="preserve">. При </w:t>
      </w:r>
      <w:proofErr w:type="spellStart"/>
      <w:r w:rsidRPr="00051365">
        <w:rPr>
          <w:sz w:val="28"/>
          <w:szCs w:val="28"/>
        </w:rPr>
        <w:t>цьому</w:t>
      </w:r>
      <w:proofErr w:type="spellEnd"/>
      <w:r w:rsidRPr="00051365">
        <w:rPr>
          <w:sz w:val="28"/>
          <w:szCs w:val="28"/>
        </w:rPr>
        <w:t xml:space="preserve"> не </w:t>
      </w:r>
      <w:proofErr w:type="spellStart"/>
      <w:r w:rsidRPr="00051365">
        <w:rPr>
          <w:sz w:val="28"/>
          <w:szCs w:val="28"/>
        </w:rPr>
        <w:t>варто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забувати</w:t>
      </w:r>
      <w:proofErr w:type="spellEnd"/>
      <w:r w:rsidRPr="00051365">
        <w:rPr>
          <w:sz w:val="28"/>
          <w:szCs w:val="28"/>
        </w:rPr>
        <w:t xml:space="preserve"> про </w:t>
      </w:r>
      <w:proofErr w:type="spellStart"/>
      <w:r w:rsidRPr="00051365">
        <w:rPr>
          <w:sz w:val="28"/>
          <w:szCs w:val="28"/>
        </w:rPr>
        <w:t>значення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літнього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періоду</w:t>
      </w:r>
      <w:proofErr w:type="spellEnd"/>
      <w:r w:rsidRPr="00051365">
        <w:rPr>
          <w:sz w:val="28"/>
          <w:szCs w:val="28"/>
        </w:rPr>
        <w:t xml:space="preserve"> для </w:t>
      </w:r>
      <w:proofErr w:type="spellStart"/>
      <w:r w:rsidRPr="00051365">
        <w:rPr>
          <w:sz w:val="28"/>
          <w:szCs w:val="28"/>
        </w:rPr>
        <w:t>зміцнення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дитячого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організму</w:t>
      </w:r>
      <w:proofErr w:type="spellEnd"/>
      <w:r w:rsidRPr="00051365">
        <w:rPr>
          <w:sz w:val="28"/>
          <w:szCs w:val="28"/>
        </w:rPr>
        <w:t xml:space="preserve"> попри</w:t>
      </w:r>
      <w:proofErr w:type="gram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реалії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коронавірусу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Заклади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дошкільної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опинились</w:t>
      </w:r>
      <w:proofErr w:type="spellEnd"/>
      <w:r w:rsidRPr="00051365">
        <w:rPr>
          <w:sz w:val="28"/>
          <w:szCs w:val="28"/>
        </w:rPr>
        <w:t xml:space="preserve"> у </w:t>
      </w:r>
      <w:proofErr w:type="spellStart"/>
      <w:r w:rsidRPr="00051365">
        <w:rPr>
          <w:sz w:val="28"/>
          <w:szCs w:val="28"/>
        </w:rPr>
        <w:t>скрутному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становищі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Адаптаційні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процеси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які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зазвичай</w:t>
      </w:r>
      <w:proofErr w:type="spellEnd"/>
      <w:r w:rsidRPr="00051365">
        <w:rPr>
          <w:sz w:val="28"/>
          <w:szCs w:val="28"/>
        </w:rPr>
        <w:t xml:space="preserve"> складно </w:t>
      </w:r>
      <w:proofErr w:type="spellStart"/>
      <w:r w:rsidRPr="00051365">
        <w:rPr>
          <w:sz w:val="28"/>
          <w:szCs w:val="28"/>
        </w:rPr>
        <w:t>переносять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новачки-малюки</w:t>
      </w:r>
      <w:proofErr w:type="spellEnd"/>
      <w:r w:rsidRPr="00051365">
        <w:rPr>
          <w:sz w:val="28"/>
          <w:szCs w:val="28"/>
        </w:rPr>
        <w:t>, «</w:t>
      </w:r>
      <w:proofErr w:type="spellStart"/>
      <w:r w:rsidRPr="00051365">
        <w:rPr>
          <w:sz w:val="28"/>
          <w:szCs w:val="28"/>
        </w:rPr>
        <w:t>накрили</w:t>
      </w:r>
      <w:proofErr w:type="spellEnd"/>
      <w:r w:rsidRPr="00051365">
        <w:rPr>
          <w:sz w:val="28"/>
          <w:szCs w:val="28"/>
        </w:rPr>
        <w:t xml:space="preserve">» </w:t>
      </w:r>
      <w:proofErr w:type="spellStart"/>
      <w:proofErr w:type="gramStart"/>
      <w:r w:rsidRPr="00051365">
        <w:rPr>
          <w:sz w:val="28"/>
          <w:szCs w:val="28"/>
        </w:rPr>
        <w:t>вс</w:t>
      </w:r>
      <w:proofErr w:type="gramEnd"/>
      <w:r w:rsidRPr="00051365">
        <w:rPr>
          <w:sz w:val="28"/>
          <w:szCs w:val="28"/>
        </w:rPr>
        <w:t>іх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дошкільників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Майже</w:t>
      </w:r>
      <w:proofErr w:type="spellEnd"/>
      <w:r w:rsidRPr="00051365">
        <w:rPr>
          <w:sz w:val="28"/>
          <w:szCs w:val="28"/>
        </w:rPr>
        <w:t xml:space="preserve"> два </w:t>
      </w:r>
      <w:proofErr w:type="spellStart"/>
      <w:r w:rsidRPr="00051365">
        <w:rPr>
          <w:sz w:val="28"/>
          <w:szCs w:val="28"/>
        </w:rPr>
        <w:t>місяці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перебування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вдома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батьками </w:t>
      </w:r>
      <w:proofErr w:type="spellStart"/>
      <w:r w:rsidRPr="00051365">
        <w:rPr>
          <w:sz w:val="28"/>
          <w:szCs w:val="28"/>
        </w:rPr>
        <w:t>далися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взнаки</w:t>
      </w:r>
      <w:proofErr w:type="spellEnd"/>
      <w:r w:rsidRPr="00051365">
        <w:rPr>
          <w:sz w:val="28"/>
          <w:szCs w:val="28"/>
        </w:rPr>
        <w:t xml:space="preserve">. Ба </w:t>
      </w:r>
      <w:proofErr w:type="spellStart"/>
      <w:r w:rsidRPr="00051365">
        <w:rPr>
          <w:sz w:val="28"/>
          <w:szCs w:val="28"/>
        </w:rPr>
        <w:t>більше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адаптуватися</w:t>
      </w:r>
      <w:proofErr w:type="spellEnd"/>
      <w:r w:rsidRPr="00051365">
        <w:rPr>
          <w:sz w:val="28"/>
          <w:szCs w:val="28"/>
        </w:rPr>
        <w:t xml:space="preserve"> до </w:t>
      </w:r>
      <w:proofErr w:type="spellStart"/>
      <w:r w:rsidRPr="00051365">
        <w:rPr>
          <w:sz w:val="28"/>
          <w:szCs w:val="28"/>
        </w:rPr>
        <w:t>нових</w:t>
      </w:r>
      <w:proofErr w:type="spellEnd"/>
      <w:r w:rsidRPr="00051365">
        <w:rPr>
          <w:sz w:val="28"/>
          <w:szCs w:val="28"/>
        </w:rPr>
        <w:t xml:space="preserve"> умов </w:t>
      </w:r>
      <w:proofErr w:type="spellStart"/>
      <w:r w:rsidRPr="00051365">
        <w:rPr>
          <w:sz w:val="28"/>
          <w:szCs w:val="28"/>
        </w:rPr>
        <w:t>доведеться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дорослим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Забезпечити</w:t>
      </w:r>
      <w:proofErr w:type="spellEnd"/>
      <w:r w:rsidRPr="00051365">
        <w:rPr>
          <w:sz w:val="28"/>
          <w:szCs w:val="28"/>
        </w:rPr>
        <w:t xml:space="preserve"> в </w:t>
      </w:r>
      <w:proofErr w:type="spellStart"/>
      <w:r w:rsidRPr="00051365">
        <w:rPr>
          <w:sz w:val="28"/>
          <w:szCs w:val="28"/>
        </w:rPr>
        <w:t>реаліях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взаємодії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</w:t>
      </w:r>
      <w:r w:rsidRPr="00051365">
        <w:rPr>
          <w:sz w:val="28"/>
          <w:szCs w:val="28"/>
        </w:rPr>
        <w:t>тьми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р</w:t>
      </w:r>
      <w:proofErr w:type="gramEnd"/>
      <w:r w:rsidRPr="00051365">
        <w:rPr>
          <w:sz w:val="28"/>
          <w:szCs w:val="28"/>
        </w:rPr>
        <w:t>ізного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віку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вимоги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запропонованого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Головним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державним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санітарним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lastRenderedPageBreak/>
        <w:t>лікарем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України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тимчасового</w:t>
      </w:r>
      <w:proofErr w:type="spellEnd"/>
      <w:r w:rsidRPr="00051365">
        <w:rPr>
          <w:sz w:val="28"/>
          <w:szCs w:val="28"/>
        </w:rPr>
        <w:t xml:space="preserve"> регламенту </w:t>
      </w:r>
      <w:proofErr w:type="spellStart"/>
      <w:r w:rsidRPr="00051365">
        <w:rPr>
          <w:sz w:val="28"/>
          <w:szCs w:val="28"/>
        </w:rPr>
        <w:t>можливо</w:t>
      </w:r>
      <w:proofErr w:type="spellEnd"/>
      <w:r w:rsidRPr="00051365">
        <w:rPr>
          <w:sz w:val="28"/>
          <w:szCs w:val="28"/>
        </w:rPr>
        <w:t xml:space="preserve"> буде </w:t>
      </w:r>
      <w:proofErr w:type="spellStart"/>
      <w:r w:rsidRPr="00051365">
        <w:rPr>
          <w:sz w:val="28"/>
          <w:szCs w:val="28"/>
        </w:rPr>
        <w:t>лише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значними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психологічними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перевантаженнями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педагогів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Адже</w:t>
      </w:r>
      <w:proofErr w:type="spellEnd"/>
      <w:r w:rsidRPr="00051365">
        <w:rPr>
          <w:sz w:val="28"/>
          <w:szCs w:val="28"/>
        </w:rPr>
        <w:t xml:space="preserve"> на них </w:t>
      </w:r>
      <w:proofErr w:type="spellStart"/>
      <w:r w:rsidRPr="00051365">
        <w:rPr>
          <w:sz w:val="28"/>
          <w:szCs w:val="28"/>
        </w:rPr>
        <w:t>покладено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величезну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відповідальність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Додаткових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складнощів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зазнають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колективи</w:t>
      </w:r>
      <w:proofErr w:type="spellEnd"/>
      <w:r w:rsidRPr="00051365">
        <w:rPr>
          <w:sz w:val="28"/>
          <w:szCs w:val="28"/>
        </w:rPr>
        <w:t xml:space="preserve">, </w:t>
      </w:r>
      <w:proofErr w:type="gramStart"/>
      <w:r w:rsidRPr="00051365">
        <w:rPr>
          <w:sz w:val="28"/>
          <w:szCs w:val="28"/>
        </w:rPr>
        <w:t>у</w:t>
      </w:r>
      <w:proofErr w:type="gram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склад</w:t>
      </w:r>
      <w:proofErr w:type="gramEnd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яких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багато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осіб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пенсійного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віку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Адже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ці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працівники</w:t>
      </w:r>
      <w:proofErr w:type="spellEnd"/>
      <w:r w:rsidRPr="00051365">
        <w:rPr>
          <w:sz w:val="28"/>
          <w:szCs w:val="28"/>
        </w:rPr>
        <w:t xml:space="preserve"> за </w:t>
      </w:r>
      <w:proofErr w:type="spellStart"/>
      <w:proofErr w:type="gramStart"/>
      <w:r w:rsidRPr="00051365">
        <w:rPr>
          <w:sz w:val="28"/>
          <w:szCs w:val="28"/>
        </w:rPr>
        <w:t>р</w:t>
      </w:r>
      <w:proofErr w:type="gramEnd"/>
      <w:r w:rsidRPr="00051365">
        <w:rPr>
          <w:sz w:val="28"/>
          <w:szCs w:val="28"/>
        </w:rPr>
        <w:t>ішенням</w:t>
      </w:r>
      <w:proofErr w:type="spellEnd"/>
      <w:r w:rsidRPr="00051365">
        <w:rPr>
          <w:sz w:val="28"/>
          <w:szCs w:val="28"/>
        </w:rPr>
        <w:t xml:space="preserve"> уряду </w:t>
      </w:r>
      <w:proofErr w:type="spellStart"/>
      <w:r w:rsidRPr="00051365">
        <w:rPr>
          <w:sz w:val="28"/>
          <w:szCs w:val="28"/>
        </w:rPr>
        <w:t>мають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перебувати</w:t>
      </w:r>
      <w:proofErr w:type="spellEnd"/>
      <w:r w:rsidRPr="00051365">
        <w:rPr>
          <w:sz w:val="28"/>
          <w:szCs w:val="28"/>
        </w:rPr>
        <w:t xml:space="preserve"> на </w:t>
      </w:r>
      <w:proofErr w:type="spellStart"/>
      <w:r w:rsidRPr="00051365">
        <w:rPr>
          <w:sz w:val="28"/>
          <w:szCs w:val="28"/>
        </w:rPr>
        <w:t>самоізоляції</w:t>
      </w:r>
      <w:proofErr w:type="spellEnd"/>
      <w:r w:rsidRPr="00051365">
        <w:rPr>
          <w:sz w:val="28"/>
          <w:szCs w:val="28"/>
        </w:rPr>
        <w:t xml:space="preserve"> аж до </w:t>
      </w:r>
      <w:proofErr w:type="spellStart"/>
      <w:r w:rsidRPr="00051365">
        <w:rPr>
          <w:sz w:val="28"/>
          <w:szCs w:val="28"/>
        </w:rPr>
        <w:t>офіційного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закінчення</w:t>
      </w:r>
      <w:proofErr w:type="spellEnd"/>
      <w:r w:rsidRPr="00051365">
        <w:rPr>
          <w:sz w:val="28"/>
          <w:szCs w:val="28"/>
        </w:rPr>
        <w:t xml:space="preserve"> карантину. А </w:t>
      </w:r>
      <w:proofErr w:type="spellStart"/>
      <w:r w:rsidRPr="00051365">
        <w:rPr>
          <w:sz w:val="28"/>
          <w:szCs w:val="28"/>
        </w:rPr>
        <w:t>що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робити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якщо</w:t>
      </w:r>
      <w:proofErr w:type="spellEnd"/>
      <w:r w:rsidRPr="00051365">
        <w:rPr>
          <w:sz w:val="28"/>
          <w:szCs w:val="28"/>
        </w:rPr>
        <w:t xml:space="preserve"> в </w:t>
      </w:r>
      <w:proofErr w:type="spellStart"/>
      <w:r w:rsidRPr="00051365">
        <w:rPr>
          <w:sz w:val="28"/>
          <w:szCs w:val="28"/>
        </w:rPr>
        <w:t>категорію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осіб</w:t>
      </w:r>
      <w:proofErr w:type="spellEnd"/>
      <w:proofErr w:type="gram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які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мають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самоізолюватися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потрапляє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керівник</w:t>
      </w:r>
      <w:proofErr w:type="spellEnd"/>
      <w:r w:rsidRPr="00051365">
        <w:rPr>
          <w:sz w:val="28"/>
          <w:szCs w:val="28"/>
        </w:rPr>
        <w:t xml:space="preserve"> за</w:t>
      </w:r>
      <w:r w:rsidRPr="00051365">
        <w:rPr>
          <w:sz w:val="28"/>
          <w:szCs w:val="28"/>
        </w:rPr>
        <w:t xml:space="preserve">кладу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? У такому </w:t>
      </w:r>
      <w:proofErr w:type="spellStart"/>
      <w:r w:rsidRPr="00051365">
        <w:rPr>
          <w:sz w:val="28"/>
          <w:szCs w:val="28"/>
        </w:rPr>
        <w:t>разі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його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обов’язки</w:t>
      </w:r>
      <w:proofErr w:type="spellEnd"/>
      <w:r w:rsidRPr="00051365">
        <w:rPr>
          <w:b/>
          <w:bCs/>
          <w:sz w:val="28"/>
          <w:szCs w:val="28"/>
        </w:rPr>
        <w:t xml:space="preserve"> </w:t>
      </w:r>
      <w:proofErr w:type="spellStart"/>
      <w:r w:rsidRPr="00051365">
        <w:rPr>
          <w:b/>
          <w:bCs/>
          <w:sz w:val="28"/>
          <w:szCs w:val="28"/>
        </w:rPr>
        <w:t>перебирає</w:t>
      </w:r>
      <w:proofErr w:type="spellEnd"/>
      <w:r w:rsidRPr="00051365">
        <w:rPr>
          <w:b/>
          <w:bCs/>
          <w:sz w:val="28"/>
          <w:szCs w:val="28"/>
        </w:rPr>
        <w:t xml:space="preserve"> на себе </w:t>
      </w:r>
      <w:proofErr w:type="spellStart"/>
      <w:r w:rsidRPr="00051365">
        <w:rPr>
          <w:b/>
          <w:bCs/>
          <w:sz w:val="28"/>
          <w:szCs w:val="28"/>
        </w:rPr>
        <w:t>вихователь-методист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або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інший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досвідчений</w:t>
      </w:r>
      <w:proofErr w:type="spellEnd"/>
      <w:r w:rsidRPr="00051365">
        <w:rPr>
          <w:sz w:val="28"/>
          <w:szCs w:val="28"/>
        </w:rPr>
        <w:t xml:space="preserve"> педагог закладу, </w:t>
      </w:r>
      <w:proofErr w:type="spellStart"/>
      <w:r w:rsidRPr="00051365">
        <w:rPr>
          <w:sz w:val="28"/>
          <w:szCs w:val="28"/>
        </w:rPr>
        <w:t>призначений</w:t>
      </w:r>
      <w:proofErr w:type="spellEnd"/>
      <w:r w:rsidRPr="00051365">
        <w:rPr>
          <w:sz w:val="28"/>
          <w:szCs w:val="28"/>
        </w:rPr>
        <w:t xml:space="preserve"> наказом </w:t>
      </w:r>
      <w:proofErr w:type="spellStart"/>
      <w:r w:rsidRPr="00051365">
        <w:rPr>
          <w:sz w:val="28"/>
          <w:szCs w:val="28"/>
        </w:rPr>
        <w:t>кері</w:t>
      </w:r>
      <w:proofErr w:type="gramStart"/>
      <w:r w:rsidRPr="00051365">
        <w:rPr>
          <w:sz w:val="28"/>
          <w:szCs w:val="28"/>
        </w:rPr>
        <w:t>вника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</w:t>
      </w:r>
      <w:proofErr w:type="gramEnd"/>
      <w:r w:rsidRPr="00051365">
        <w:rPr>
          <w:sz w:val="28"/>
          <w:szCs w:val="28"/>
        </w:rPr>
        <w:t>ідповідного</w:t>
      </w:r>
      <w:proofErr w:type="spellEnd"/>
      <w:r w:rsidRPr="00051365">
        <w:rPr>
          <w:sz w:val="28"/>
          <w:szCs w:val="28"/>
        </w:rPr>
        <w:t xml:space="preserve"> органу </w:t>
      </w:r>
      <w:proofErr w:type="spellStart"/>
      <w:r w:rsidRPr="00051365">
        <w:rPr>
          <w:sz w:val="28"/>
          <w:szCs w:val="28"/>
        </w:rPr>
        <w:t>управління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освітою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Радимо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їм</w:t>
      </w:r>
      <w:proofErr w:type="spellEnd"/>
      <w:r w:rsidRPr="00051365">
        <w:rPr>
          <w:sz w:val="28"/>
          <w:szCs w:val="28"/>
        </w:rPr>
        <w:t> </w:t>
      </w:r>
      <w:proofErr w:type="spellStart"/>
      <w:r w:rsidRPr="00051365">
        <w:rPr>
          <w:sz w:val="28"/>
          <w:szCs w:val="28"/>
        </w:rPr>
        <w:t>скористатися</w:t>
      </w:r>
      <w:proofErr w:type="spellEnd"/>
      <w:r w:rsidRPr="00051365">
        <w:rPr>
          <w:sz w:val="28"/>
          <w:szCs w:val="28"/>
        </w:rPr>
        <w:t xml:space="preserve"> нашими </w:t>
      </w:r>
      <w:proofErr w:type="spellStart"/>
      <w:r w:rsidRPr="00051365">
        <w:rPr>
          <w:sz w:val="28"/>
          <w:szCs w:val="28"/>
        </w:rPr>
        <w:t>рекомендаціями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r w:rsidRPr="00051365">
        <w:rPr>
          <w:sz w:val="28"/>
          <w:szCs w:val="28"/>
        </w:rPr>
        <w:t xml:space="preserve">У </w:t>
      </w:r>
      <w:proofErr w:type="spellStart"/>
      <w:proofErr w:type="gramStart"/>
      <w:r w:rsidRPr="00051365">
        <w:rPr>
          <w:sz w:val="28"/>
          <w:szCs w:val="28"/>
        </w:rPr>
        <w:t>соц</w:t>
      </w:r>
      <w:proofErr w:type="gramEnd"/>
      <w:r w:rsidRPr="00051365">
        <w:rPr>
          <w:sz w:val="28"/>
          <w:szCs w:val="28"/>
        </w:rPr>
        <w:t>іальних</w:t>
      </w:r>
      <w:proofErr w:type="spellEnd"/>
      <w:r w:rsidRPr="00051365">
        <w:rPr>
          <w:sz w:val="28"/>
          <w:szCs w:val="28"/>
        </w:rPr>
        <w:t xml:space="preserve"> мережа</w:t>
      </w:r>
      <w:r w:rsidRPr="00051365">
        <w:rPr>
          <w:sz w:val="28"/>
          <w:szCs w:val="28"/>
        </w:rPr>
        <w:t xml:space="preserve">х педагоги </w:t>
      </w:r>
      <w:proofErr w:type="spellStart"/>
      <w:r w:rsidRPr="00051365">
        <w:rPr>
          <w:sz w:val="28"/>
          <w:szCs w:val="28"/>
        </w:rPr>
        <w:t>бурхливо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обговорюють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нинішню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непросту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ситуацію</w:t>
      </w:r>
      <w:proofErr w:type="spellEnd"/>
      <w:r w:rsidRPr="00051365">
        <w:rPr>
          <w:sz w:val="28"/>
          <w:szCs w:val="28"/>
        </w:rPr>
        <w:t>. У </w:t>
      </w:r>
      <w:proofErr w:type="spellStart"/>
      <w:r w:rsidRPr="00051365">
        <w:rPr>
          <w:sz w:val="28"/>
          <w:szCs w:val="28"/>
        </w:rPr>
        <w:t>цих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обговореннях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більше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запитань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ніж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відповідей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Проте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дитячі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садочки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потрібно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відкривати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Керівникам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важливо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</w:t>
      </w:r>
      <w:proofErr w:type="gramEnd"/>
      <w:r w:rsidRPr="00051365">
        <w:rPr>
          <w:sz w:val="28"/>
          <w:szCs w:val="28"/>
        </w:rPr>
        <w:t>ідтримати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своїх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працівників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налаштувати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їх</w:t>
      </w:r>
      <w:proofErr w:type="spellEnd"/>
      <w:r w:rsidRPr="00051365">
        <w:rPr>
          <w:sz w:val="28"/>
          <w:szCs w:val="28"/>
        </w:rPr>
        <w:t xml:space="preserve"> на </w:t>
      </w:r>
      <w:proofErr w:type="spellStart"/>
      <w:r w:rsidRPr="00051365">
        <w:rPr>
          <w:sz w:val="28"/>
          <w:szCs w:val="28"/>
        </w:rPr>
        <w:t>конструктивну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взаємодію</w:t>
      </w:r>
      <w:proofErr w:type="spellEnd"/>
      <w:r w:rsidRPr="00051365">
        <w:rPr>
          <w:sz w:val="28"/>
          <w:szCs w:val="28"/>
        </w:rPr>
        <w:t xml:space="preserve"> та </w:t>
      </w:r>
      <w:proofErr w:type="spellStart"/>
      <w:r w:rsidRPr="00051365">
        <w:rPr>
          <w:sz w:val="28"/>
          <w:szCs w:val="28"/>
        </w:rPr>
        <w:t>відпрацюв</w:t>
      </w:r>
      <w:r w:rsidRPr="00051365">
        <w:rPr>
          <w:sz w:val="28"/>
          <w:szCs w:val="28"/>
        </w:rPr>
        <w:t>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злагоджену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діяльність</w:t>
      </w:r>
      <w:proofErr w:type="spellEnd"/>
      <w:r w:rsidRPr="00051365">
        <w:rPr>
          <w:sz w:val="28"/>
          <w:szCs w:val="28"/>
        </w:rPr>
        <w:t xml:space="preserve"> на тестовому </w:t>
      </w:r>
      <w:proofErr w:type="spellStart"/>
      <w:r w:rsidRPr="00051365">
        <w:rPr>
          <w:sz w:val="28"/>
          <w:szCs w:val="28"/>
        </w:rPr>
        <w:t>етапі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Також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необхідно</w:t>
      </w:r>
      <w:proofErr w:type="spellEnd"/>
      <w:r w:rsidRPr="00051365">
        <w:rPr>
          <w:sz w:val="28"/>
          <w:szCs w:val="28"/>
        </w:rPr>
        <w:t xml:space="preserve"> провести </w:t>
      </w:r>
      <w:proofErr w:type="spellStart"/>
      <w:r w:rsidRPr="00051365">
        <w:rPr>
          <w:sz w:val="28"/>
          <w:szCs w:val="28"/>
        </w:rPr>
        <w:t>значну</w:t>
      </w:r>
      <w:proofErr w:type="spellEnd"/>
      <w:r w:rsidRPr="00051365">
        <w:rPr>
          <w:sz w:val="28"/>
          <w:szCs w:val="28"/>
        </w:rPr>
        <w:t xml:space="preserve"> роботу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батьками. Вони </w:t>
      </w:r>
      <w:proofErr w:type="spellStart"/>
      <w:r w:rsidRPr="00051365">
        <w:rPr>
          <w:sz w:val="28"/>
          <w:szCs w:val="28"/>
        </w:rPr>
        <w:t>мають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розуміти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вс</w:t>
      </w:r>
      <w:proofErr w:type="gramEnd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ризики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дотримуватися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необхідних</w:t>
      </w:r>
      <w:proofErr w:type="spellEnd"/>
      <w:r w:rsidRPr="00051365">
        <w:rPr>
          <w:sz w:val="28"/>
          <w:szCs w:val="28"/>
        </w:rPr>
        <w:t xml:space="preserve"> правил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приймати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виважені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відповідальні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рішення</w:t>
      </w:r>
      <w:proofErr w:type="spell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Щоб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унормувати</w:t>
      </w:r>
      <w:proofErr w:type="spellEnd"/>
      <w:r w:rsidRPr="00051365">
        <w:rPr>
          <w:sz w:val="28"/>
          <w:szCs w:val="28"/>
        </w:rPr>
        <w:t xml:space="preserve"> роботу закладу та </w:t>
      </w:r>
      <w:proofErr w:type="spellStart"/>
      <w:r w:rsidRPr="00051365">
        <w:rPr>
          <w:sz w:val="28"/>
          <w:szCs w:val="28"/>
        </w:rPr>
        <w:t>створити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безпечн</w:t>
      </w:r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умови</w:t>
      </w:r>
      <w:proofErr w:type="spellEnd"/>
      <w:r w:rsidRPr="00051365">
        <w:rPr>
          <w:sz w:val="28"/>
          <w:szCs w:val="28"/>
        </w:rPr>
        <w:t xml:space="preserve"> для </w:t>
      </w:r>
      <w:proofErr w:type="spellStart"/>
      <w:r w:rsidRPr="00051365">
        <w:rPr>
          <w:sz w:val="28"/>
          <w:szCs w:val="28"/>
        </w:rPr>
        <w:t>дітей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працівників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насамперед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внесіть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потрібні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зміни</w:t>
      </w:r>
      <w:proofErr w:type="spellEnd"/>
      <w:r w:rsidRPr="00051365">
        <w:rPr>
          <w:sz w:val="28"/>
          <w:szCs w:val="28"/>
        </w:rPr>
        <w:t xml:space="preserve"> в </w:t>
      </w:r>
      <w:proofErr w:type="spellStart"/>
      <w:r w:rsidRPr="00051365">
        <w:rPr>
          <w:sz w:val="28"/>
          <w:szCs w:val="28"/>
        </w:rPr>
        <w:t>локальні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документи</w:t>
      </w:r>
      <w:proofErr w:type="spellEnd"/>
      <w:r w:rsidRPr="00051365">
        <w:rPr>
          <w:sz w:val="28"/>
          <w:szCs w:val="28"/>
        </w:rPr>
        <w:t xml:space="preserve"> закладу </w:t>
      </w:r>
      <w:proofErr w:type="spellStart"/>
      <w:r w:rsidRPr="00051365">
        <w:rPr>
          <w:sz w:val="28"/>
          <w:szCs w:val="28"/>
        </w:rPr>
        <w:t>дошкільної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зокрема</w:t>
      </w:r>
      <w:proofErr w:type="spellEnd"/>
      <w:r w:rsidRPr="00051365">
        <w:rPr>
          <w:sz w:val="28"/>
          <w:szCs w:val="28"/>
        </w:rPr>
        <w:t xml:space="preserve"> в план </w:t>
      </w:r>
      <w:proofErr w:type="spellStart"/>
      <w:r w:rsidRPr="00051365">
        <w:rPr>
          <w:sz w:val="28"/>
          <w:szCs w:val="28"/>
        </w:rPr>
        <w:t>роботи</w:t>
      </w:r>
      <w:proofErr w:type="spellEnd"/>
      <w:r w:rsidRPr="00051365">
        <w:rPr>
          <w:sz w:val="28"/>
          <w:szCs w:val="28"/>
        </w:rPr>
        <w:t xml:space="preserve"> на </w:t>
      </w:r>
      <w:proofErr w:type="spellStart"/>
      <w:proofErr w:type="gramStart"/>
      <w:r w:rsidRPr="00051365">
        <w:rPr>
          <w:sz w:val="28"/>
          <w:szCs w:val="28"/>
        </w:rPr>
        <w:t>л</w:t>
      </w:r>
      <w:proofErr w:type="gramEnd"/>
      <w:r w:rsidRPr="00051365">
        <w:rPr>
          <w:sz w:val="28"/>
          <w:szCs w:val="28"/>
        </w:rPr>
        <w:t>ітній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період</w:t>
      </w:r>
      <w:proofErr w:type="spellEnd"/>
      <w:r w:rsidRPr="00051365">
        <w:rPr>
          <w:sz w:val="28"/>
          <w:szCs w:val="28"/>
        </w:rPr>
        <w:t xml:space="preserve">. При </w:t>
      </w:r>
      <w:proofErr w:type="spellStart"/>
      <w:r w:rsidRPr="00051365">
        <w:rPr>
          <w:sz w:val="28"/>
          <w:szCs w:val="28"/>
        </w:rPr>
        <w:t>цьому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врахуйте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вимоги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відповідних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нормативних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документі</w:t>
      </w:r>
      <w:proofErr w:type="gramStart"/>
      <w:r w:rsidRPr="00051365">
        <w:rPr>
          <w:sz w:val="28"/>
          <w:szCs w:val="28"/>
        </w:rPr>
        <w:t>в</w:t>
      </w:r>
      <w:proofErr w:type="spellEnd"/>
      <w:proofErr w:type="gramEnd"/>
      <w:r w:rsidRPr="00051365">
        <w:rPr>
          <w:sz w:val="28"/>
          <w:szCs w:val="28"/>
        </w:rPr>
        <w:t xml:space="preserve">. </w:t>
      </w:r>
    </w:p>
    <w:p w:rsidR="00000000" w:rsidRPr="00051365" w:rsidRDefault="00A30357" w:rsidP="00051365">
      <w:pPr>
        <w:spacing w:after="280" w:afterAutospacing="1"/>
        <w:jc w:val="both"/>
        <w:rPr>
          <w:sz w:val="28"/>
          <w:szCs w:val="28"/>
        </w:rPr>
      </w:pPr>
      <w:proofErr w:type="spellStart"/>
      <w:r w:rsidRPr="00051365">
        <w:rPr>
          <w:sz w:val="28"/>
          <w:szCs w:val="28"/>
        </w:rPr>
        <w:t>Щоб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нічого</w:t>
      </w:r>
      <w:proofErr w:type="spellEnd"/>
      <w:r w:rsidRPr="00051365">
        <w:rPr>
          <w:sz w:val="28"/>
          <w:szCs w:val="28"/>
        </w:rPr>
        <w:t xml:space="preserve"> не забути </w:t>
      </w:r>
      <w:proofErr w:type="spellStart"/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убезпечити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діте</w:t>
      </w:r>
      <w:r w:rsidRPr="00051365">
        <w:rPr>
          <w:sz w:val="28"/>
          <w:szCs w:val="28"/>
        </w:rPr>
        <w:t>й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батьків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працівників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скористайтеся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</w:t>
      </w:r>
      <w:proofErr w:type="gramEnd"/>
      <w:r w:rsidRPr="00051365">
        <w:rPr>
          <w:sz w:val="28"/>
          <w:szCs w:val="28"/>
        </w:rPr>
        <w:t>ідказками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які</w:t>
      </w:r>
      <w:proofErr w:type="spellEnd"/>
      <w:r w:rsidRPr="00051365">
        <w:rPr>
          <w:sz w:val="28"/>
          <w:szCs w:val="28"/>
        </w:rPr>
        <w:t xml:space="preserve"> ми для вас </w:t>
      </w:r>
      <w:proofErr w:type="spellStart"/>
      <w:r w:rsidRPr="00051365">
        <w:rPr>
          <w:sz w:val="28"/>
          <w:szCs w:val="28"/>
        </w:rPr>
        <w:t>підготували</w:t>
      </w:r>
      <w:proofErr w:type="spellEnd"/>
      <w:r w:rsidRPr="00051365">
        <w:rPr>
          <w:sz w:val="28"/>
          <w:szCs w:val="28"/>
        </w:rPr>
        <w:t xml:space="preserve"> </w:t>
      </w:r>
      <w:r w:rsidRPr="00051365">
        <w:rPr>
          <w:i/>
          <w:iCs/>
          <w:sz w:val="28"/>
          <w:szCs w:val="28"/>
        </w:rPr>
        <w:t xml:space="preserve">(див. </w:t>
      </w:r>
      <w:proofErr w:type="spellStart"/>
      <w:proofErr w:type="gramStart"/>
      <w:r w:rsidRPr="00051365">
        <w:rPr>
          <w:i/>
          <w:iCs/>
          <w:sz w:val="28"/>
          <w:szCs w:val="28"/>
        </w:rPr>
        <w:t>Додаток</w:t>
      </w:r>
      <w:proofErr w:type="spellEnd"/>
      <w:r w:rsidRPr="00051365">
        <w:rPr>
          <w:i/>
          <w:iCs/>
          <w:sz w:val="28"/>
          <w:szCs w:val="28"/>
        </w:rPr>
        <w:t>)</w:t>
      </w:r>
      <w:r w:rsidRPr="00051365">
        <w:rPr>
          <w:sz w:val="28"/>
          <w:szCs w:val="28"/>
        </w:rPr>
        <w:t>.</w:t>
      </w:r>
      <w:proofErr w:type="gramEnd"/>
      <w:r w:rsidRPr="00051365">
        <w:rPr>
          <w:sz w:val="28"/>
          <w:szCs w:val="28"/>
        </w:rPr>
        <w:t xml:space="preserve"> В них </w:t>
      </w:r>
      <w:proofErr w:type="spellStart"/>
      <w:r w:rsidRPr="00051365">
        <w:rPr>
          <w:sz w:val="28"/>
          <w:szCs w:val="28"/>
        </w:rPr>
        <w:t>зібрано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рекомендації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міжнародних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вітчизняних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регламентів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щодо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р</w:t>
      </w:r>
      <w:proofErr w:type="gramEnd"/>
      <w:r w:rsidRPr="00051365">
        <w:rPr>
          <w:sz w:val="28"/>
          <w:szCs w:val="28"/>
        </w:rPr>
        <w:t>ізних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категорій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працівників</w:t>
      </w:r>
      <w:proofErr w:type="spellEnd"/>
      <w:r w:rsidRPr="00051365">
        <w:rPr>
          <w:sz w:val="28"/>
          <w:szCs w:val="28"/>
        </w:rPr>
        <w:t xml:space="preserve"> у </w:t>
      </w:r>
      <w:proofErr w:type="spellStart"/>
      <w:r w:rsidRPr="00051365">
        <w:rPr>
          <w:sz w:val="28"/>
          <w:szCs w:val="28"/>
        </w:rPr>
        <w:t>реаліях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коронавірусу</w:t>
      </w:r>
      <w:proofErr w:type="spellEnd"/>
      <w:r w:rsidRPr="00051365">
        <w:rPr>
          <w:sz w:val="28"/>
          <w:szCs w:val="28"/>
        </w:rPr>
        <w:t xml:space="preserve">. </w:t>
      </w:r>
      <w:proofErr w:type="spellStart"/>
      <w:r w:rsidRPr="00051365">
        <w:rPr>
          <w:sz w:val="28"/>
          <w:szCs w:val="28"/>
        </w:rPr>
        <w:t>Відновлювати</w:t>
      </w:r>
      <w:proofErr w:type="spellEnd"/>
      <w:r w:rsidRPr="00051365">
        <w:rPr>
          <w:sz w:val="28"/>
          <w:szCs w:val="28"/>
        </w:rPr>
        <w:t xml:space="preserve"> роботу </w:t>
      </w:r>
      <w:proofErr w:type="spellStart"/>
      <w:r w:rsidRPr="00051365">
        <w:rPr>
          <w:sz w:val="28"/>
          <w:szCs w:val="28"/>
        </w:rPr>
        <w:t>заклади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дошкіл</w:t>
      </w:r>
      <w:r w:rsidRPr="00051365">
        <w:rPr>
          <w:sz w:val="28"/>
          <w:szCs w:val="28"/>
        </w:rPr>
        <w:t>ьної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освіти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будуть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поступово</w:t>
      </w:r>
      <w:proofErr w:type="spellEnd"/>
      <w:r w:rsidRPr="00051365">
        <w:rPr>
          <w:sz w:val="28"/>
          <w:szCs w:val="28"/>
        </w:rPr>
        <w:t xml:space="preserve">,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> </w:t>
      </w:r>
      <w:proofErr w:type="spellStart"/>
      <w:r w:rsidRPr="00051365">
        <w:rPr>
          <w:sz w:val="28"/>
          <w:szCs w:val="28"/>
        </w:rPr>
        <w:t>огляду</w:t>
      </w:r>
      <w:proofErr w:type="spellEnd"/>
      <w:r w:rsidRPr="00051365">
        <w:rPr>
          <w:sz w:val="28"/>
          <w:szCs w:val="28"/>
        </w:rPr>
        <w:t xml:space="preserve"> на </w:t>
      </w:r>
      <w:proofErr w:type="spellStart"/>
      <w:r w:rsidRPr="00051365">
        <w:rPr>
          <w:sz w:val="28"/>
          <w:szCs w:val="28"/>
        </w:rPr>
        <w:t>епідемічну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ситуацію</w:t>
      </w:r>
      <w:proofErr w:type="spellEnd"/>
      <w:r w:rsidRPr="00051365">
        <w:rPr>
          <w:sz w:val="28"/>
          <w:szCs w:val="28"/>
        </w:rPr>
        <w:t xml:space="preserve"> в </w:t>
      </w:r>
      <w:proofErr w:type="spellStart"/>
      <w:r w:rsidRPr="00051365">
        <w:rPr>
          <w:sz w:val="28"/>
          <w:szCs w:val="28"/>
        </w:rPr>
        <w:t>регіоні</w:t>
      </w:r>
      <w:proofErr w:type="spellEnd"/>
      <w:r w:rsidRPr="00051365">
        <w:rPr>
          <w:sz w:val="28"/>
          <w:szCs w:val="28"/>
        </w:rPr>
        <w:t xml:space="preserve">. Тут </w:t>
      </w:r>
      <w:proofErr w:type="spellStart"/>
      <w:r w:rsidRPr="00051365">
        <w:rPr>
          <w:sz w:val="28"/>
          <w:szCs w:val="28"/>
        </w:rPr>
        <w:t>ви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знайдете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proofErr w:type="gramStart"/>
      <w:r w:rsidRPr="00051365">
        <w:rPr>
          <w:sz w:val="28"/>
          <w:szCs w:val="28"/>
        </w:rPr>
        <w:t>п</w:t>
      </w:r>
      <w:proofErr w:type="gramEnd"/>
      <w:r w:rsidRPr="00051365">
        <w:rPr>
          <w:sz w:val="28"/>
          <w:szCs w:val="28"/>
        </w:rPr>
        <w:t>ідказки</w:t>
      </w:r>
      <w:proofErr w:type="spellEnd"/>
      <w:r w:rsidRPr="00051365">
        <w:rPr>
          <w:sz w:val="28"/>
          <w:szCs w:val="28"/>
        </w:rPr>
        <w:t xml:space="preserve"> як </w:t>
      </w:r>
      <w:proofErr w:type="spellStart"/>
      <w:r w:rsidRPr="00051365">
        <w:rPr>
          <w:sz w:val="28"/>
          <w:szCs w:val="28"/>
        </w:rPr>
        <w:t>щодо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дій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> </w:t>
      </w:r>
      <w:proofErr w:type="spellStart"/>
      <w:r w:rsidRPr="00051365">
        <w:rPr>
          <w:sz w:val="28"/>
          <w:szCs w:val="28"/>
        </w:rPr>
        <w:t>підготовки</w:t>
      </w:r>
      <w:proofErr w:type="spellEnd"/>
      <w:r w:rsidRPr="00051365">
        <w:rPr>
          <w:sz w:val="28"/>
          <w:szCs w:val="28"/>
        </w:rPr>
        <w:t xml:space="preserve"> закладу до </w:t>
      </w:r>
      <w:proofErr w:type="spellStart"/>
      <w:r w:rsidRPr="00051365">
        <w:rPr>
          <w:sz w:val="28"/>
          <w:szCs w:val="28"/>
        </w:rPr>
        <w:t>відкриття</w:t>
      </w:r>
      <w:proofErr w:type="spellEnd"/>
      <w:r w:rsidRPr="00051365">
        <w:rPr>
          <w:sz w:val="28"/>
          <w:szCs w:val="28"/>
        </w:rPr>
        <w:t xml:space="preserve">, так </w:t>
      </w:r>
      <w:proofErr w:type="spellStart"/>
      <w:r w:rsidRPr="00051365">
        <w:rPr>
          <w:sz w:val="28"/>
          <w:szCs w:val="28"/>
        </w:rPr>
        <w:t>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з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організації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безпечної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життєдіяльності</w:t>
      </w:r>
      <w:proofErr w:type="spellEnd"/>
      <w:r w:rsidRPr="00051365">
        <w:rPr>
          <w:sz w:val="28"/>
          <w:szCs w:val="28"/>
        </w:rPr>
        <w:t xml:space="preserve"> </w:t>
      </w:r>
      <w:proofErr w:type="spellStart"/>
      <w:r w:rsidRPr="00051365">
        <w:rPr>
          <w:sz w:val="28"/>
          <w:szCs w:val="28"/>
        </w:rPr>
        <w:t>дітей</w:t>
      </w:r>
      <w:proofErr w:type="spellEnd"/>
      <w:r w:rsidRPr="00051365">
        <w:rPr>
          <w:sz w:val="28"/>
          <w:szCs w:val="28"/>
        </w:rPr>
        <w:t>.</w:t>
      </w:r>
    </w:p>
    <w:p w:rsidR="00A30357" w:rsidRDefault="00A30357">
      <w:pPr>
        <w:spacing w:after="280" w:afterAutospacing="1"/>
      </w:pPr>
      <w:r>
        <w:t xml:space="preserve"> </w:t>
      </w:r>
    </w:p>
    <w:sectPr w:rsidR="00A30357" w:rsidSect="00051365">
      <w:footerReference w:type="default" r:id="rId7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57" w:rsidRDefault="00A30357">
      <w:pPr>
        <w:spacing w:after="0" w:line="240" w:lineRule="auto"/>
      </w:pPr>
      <w:r>
        <w:separator/>
      </w:r>
    </w:p>
  </w:endnote>
  <w:endnote w:type="continuationSeparator" w:id="0">
    <w:p w:rsidR="00A30357" w:rsidRDefault="00A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0357">
    <w:pPr>
      <w:spacing w:line="180" w:lineRule="atLeast"/>
    </w:pPr>
    <w:r>
      <w:rPr>
        <w:color w:val="212121"/>
        <w:sz w:val="16"/>
      </w:rPr>
      <w:t xml:space="preserve">РОЗПОВСЮДЖЕННЯ без </w:t>
    </w:r>
    <w:proofErr w:type="spellStart"/>
    <w:r>
      <w:rPr>
        <w:color w:val="212121"/>
        <w:sz w:val="16"/>
      </w:rPr>
      <w:t>дозволу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видавця</w:t>
    </w:r>
    <w:proofErr w:type="spellEnd"/>
    <w:r>
      <w:rPr>
        <w:color w:val="212121"/>
        <w:sz w:val="16"/>
      </w:rPr>
      <w:t xml:space="preserve"> ЗАБОРОНЕНО!</w:t>
    </w:r>
  </w:p>
  <w:p w:rsidR="00000000" w:rsidRDefault="00A30357">
    <w:pPr>
      <w:spacing w:line="180" w:lineRule="atLeast"/>
      <w:rPr>
        <w:color w:val="212121"/>
        <w:sz w:val="16"/>
      </w:rPr>
    </w:pPr>
    <w:proofErr w:type="spellStart"/>
    <w:r>
      <w:rPr>
        <w:color w:val="212121"/>
        <w:sz w:val="16"/>
      </w:rPr>
      <w:t>Розповсюдження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цього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матеріалу</w:t>
    </w:r>
    <w:proofErr w:type="spellEnd"/>
    <w:r>
      <w:rPr>
        <w:color w:val="212121"/>
        <w:sz w:val="16"/>
      </w:rPr>
      <w:t xml:space="preserve"> в </w:t>
    </w:r>
    <w:proofErr w:type="spellStart"/>
    <w:r>
      <w:rPr>
        <w:color w:val="212121"/>
        <w:sz w:val="16"/>
      </w:rPr>
      <w:t>друкованому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чи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електронному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вигляді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порушує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законодавство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України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і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призводить</w:t>
    </w:r>
    <w:proofErr w:type="spellEnd"/>
    <w:r>
      <w:rPr>
        <w:color w:val="212121"/>
        <w:sz w:val="16"/>
      </w:rPr>
      <w:t xml:space="preserve"> до </w:t>
    </w:r>
    <w:proofErr w:type="spellStart"/>
    <w:r>
      <w:rPr>
        <w:color w:val="212121"/>
        <w:sz w:val="16"/>
      </w:rPr>
      <w:t>адмі</w:t>
    </w:r>
    <w:r>
      <w:rPr>
        <w:color w:val="212121"/>
        <w:sz w:val="16"/>
      </w:rPr>
      <w:t>ністративної</w:t>
    </w:r>
    <w:proofErr w:type="spellEnd"/>
    <w:r>
      <w:rPr>
        <w:color w:val="212121"/>
        <w:sz w:val="16"/>
      </w:rPr>
      <w:t xml:space="preserve"> та </w:t>
    </w:r>
    <w:proofErr w:type="spellStart"/>
    <w:r>
      <w:rPr>
        <w:color w:val="212121"/>
        <w:sz w:val="16"/>
      </w:rPr>
      <w:t>кримінальної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відповідальності</w:t>
    </w:r>
    <w:proofErr w:type="spellEnd"/>
    <w:r>
      <w:rPr>
        <w:color w:val="212121"/>
        <w:sz w:val="16"/>
      </w:rPr>
      <w:t xml:space="preserve"> (ст. 52 Закону </w:t>
    </w:r>
    <w:proofErr w:type="spellStart"/>
    <w:r>
      <w:rPr>
        <w:color w:val="212121"/>
        <w:sz w:val="16"/>
      </w:rPr>
      <w:t>України</w:t>
    </w:r>
    <w:proofErr w:type="spellEnd"/>
    <w:r>
      <w:rPr>
        <w:color w:val="212121"/>
        <w:sz w:val="16"/>
      </w:rPr>
      <w:t xml:space="preserve"> «Про </w:t>
    </w:r>
    <w:proofErr w:type="spellStart"/>
    <w:r>
      <w:rPr>
        <w:color w:val="212121"/>
        <w:sz w:val="16"/>
      </w:rPr>
      <w:t>авторське</w:t>
    </w:r>
    <w:proofErr w:type="spellEnd"/>
    <w:r>
      <w:rPr>
        <w:color w:val="212121"/>
        <w:sz w:val="16"/>
      </w:rPr>
      <w:t xml:space="preserve"> право </w:t>
    </w:r>
    <w:proofErr w:type="spellStart"/>
    <w:r>
      <w:rPr>
        <w:color w:val="212121"/>
        <w:sz w:val="16"/>
      </w:rPr>
      <w:t>і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суміжні</w:t>
    </w:r>
    <w:proofErr w:type="spellEnd"/>
    <w:r>
      <w:rPr>
        <w:color w:val="212121"/>
        <w:sz w:val="16"/>
      </w:rPr>
      <w:t xml:space="preserve"> права», ст. 176 КК, ст. 512 </w:t>
    </w:r>
    <w:proofErr w:type="spellStart"/>
    <w:r>
      <w:rPr>
        <w:color w:val="212121"/>
        <w:sz w:val="16"/>
      </w:rPr>
      <w:t>КпАП</w:t>
    </w:r>
    <w:proofErr w:type="spellEnd"/>
    <w:r>
      <w:rPr>
        <w:color w:val="212121"/>
        <w:sz w:val="16"/>
      </w:rPr>
      <w:t xml:space="preserve">) © </w:t>
    </w:r>
    <w:proofErr w:type="spellStart"/>
    <w:r>
      <w:rPr>
        <w:color w:val="212121"/>
        <w:sz w:val="16"/>
      </w:rPr>
      <w:t>Цифрове</w:t>
    </w:r>
    <w:proofErr w:type="spellEnd"/>
    <w:r>
      <w:rPr>
        <w:color w:val="212121"/>
        <w:sz w:val="16"/>
      </w:rPr>
      <w:t xml:space="preserve"> </w:t>
    </w:r>
    <w:proofErr w:type="spellStart"/>
    <w:r>
      <w:rPr>
        <w:color w:val="212121"/>
        <w:sz w:val="16"/>
      </w:rPr>
      <w:t>видавництво</w:t>
    </w:r>
    <w:proofErr w:type="spellEnd"/>
    <w:r>
      <w:rPr>
        <w:color w:val="212121"/>
        <w:sz w:val="16"/>
      </w:rPr>
      <w:t xml:space="preserve"> MCFR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57" w:rsidRDefault="00A30357">
      <w:pPr>
        <w:spacing w:after="0" w:line="240" w:lineRule="auto"/>
      </w:pPr>
      <w:r>
        <w:separator/>
      </w:r>
    </w:p>
  </w:footnote>
  <w:footnote w:type="continuationSeparator" w:id="0">
    <w:p w:rsidR="00A30357" w:rsidRDefault="00A3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1365"/>
    <w:rsid w:val="008A77F7"/>
    <w:rsid w:val="00A3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60"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qFormat/>
    <w:rsid w:val="00EF7B96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F7B96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next w:val="a"/>
    <w:qFormat/>
    <w:rsid w:val="00EF7B96"/>
    <w:pPr>
      <w:spacing w:before="330" w:after="15" w:line="260" w:lineRule="atLeas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spacing w:before="375" w:after="105" w:line="260" w:lineRule="atLeast"/>
      <w:outlineLvl w:val="5"/>
    </w:pPr>
    <w:rPr>
      <w:rFonts w:ascii="Arial" w:eastAsia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d">
    <w:name w:val="red"/>
    <w:basedOn w:val="a"/>
    <w:rPr>
      <w:color w:val="008200"/>
    </w:rPr>
  </w:style>
  <w:style w:type="paragraph" w:customStyle="1" w:styleId="letter">
    <w:name w:val="letter"/>
    <w:basedOn w:val="a"/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Pr>
      <w:rFonts w:ascii="Arial" w:eastAsia="Arial" w:hAnsi="Arial" w:cs="Arial"/>
      <w:caps/>
      <w:color w:val="008200"/>
      <w:sz w:val="25"/>
      <w:szCs w:val="25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rPr>
      <w:i/>
      <w:iCs/>
      <w:sz w:val="19"/>
      <w:szCs w:val="19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sz w:val="24"/>
      <w:szCs w:val="24"/>
    </w:rPr>
  </w:style>
  <w:style w:type="paragraph" w:customStyle="1" w:styleId="quot">
    <w:name w:val="quot"/>
    <w:basedOn w:val="a"/>
  </w:style>
  <w:style w:type="paragraph" w:customStyle="1" w:styleId="strong">
    <w:name w:val="strong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cbody-b">
    <w:name w:val="cbody-b"/>
    <w:basedOn w:val="a"/>
    <w:rPr>
      <w:color w:val="000000"/>
    </w:rPr>
  </w:style>
  <w:style w:type="paragraph" w:customStyle="1" w:styleId="inline-author-p-color">
    <w:name w:val="inline-author-p-color"/>
    <w:basedOn w:val="a"/>
    <w:rPr>
      <w:b/>
      <w:bCs/>
      <w:color w:val="000000"/>
    </w:rPr>
  </w:style>
  <w:style w:type="paragraph" w:customStyle="1" w:styleId="example-h-color">
    <w:name w:val="example-h-color"/>
    <w:basedOn w:val="a"/>
    <w:rPr>
      <w:rFonts w:ascii="Arial" w:eastAsia="Arial" w:hAnsi="Arial" w:cs="Arial"/>
      <w:caps/>
      <w:color w:val="008200"/>
      <w:sz w:val="25"/>
      <w:szCs w:val="25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E3E6F9"/>
    </w:pPr>
    <w:rPr>
      <w:shd w:val="clear" w:color="auto" w:fill="E3E6F9"/>
    </w:rPr>
  </w:style>
  <w:style w:type="paragraph" w:customStyle="1" w:styleId="inline-p">
    <w:name w:val="inline-p"/>
    <w:basedOn w:val="a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Ul">
    <w:name w:val="Ul"/>
    <w:basedOn w:val="a"/>
    <w:pPr>
      <w:spacing w:after="0"/>
    </w:pPr>
  </w:style>
  <w:style w:type="paragraph" w:customStyle="1" w:styleId="sticker-a">
    <w:name w:val="sticker-a"/>
    <w:basedOn w:val="a"/>
    <w:rPr>
      <w:color w:val="1352A1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pPr>
      <w:spacing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inline-author-p">
    <w:name w:val="inline-author-p"/>
    <w:basedOn w:val="a"/>
    <w:pPr>
      <w:spacing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cbody-p">
    <w:name w:val="cbody-p"/>
    <w:basedOn w:val="a"/>
    <w:pPr>
      <w:spacing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pPr>
      <w:spacing w:line="280" w:lineRule="atLeast"/>
    </w:pPr>
    <w:rPr>
      <w:b/>
      <w:bCs/>
      <w:color w:val="000000"/>
      <w:sz w:val="25"/>
      <w:szCs w:val="25"/>
    </w:rPr>
  </w:style>
  <w:style w:type="paragraph" w:customStyle="1" w:styleId="example-h3">
    <w:name w:val="example-h3"/>
    <w:basedOn w:val="a"/>
    <w:pPr>
      <w:spacing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Ol">
    <w:name w:val="Ol"/>
    <w:basedOn w:val="a"/>
    <w:pPr>
      <w:spacing w:after="0"/>
    </w:pPr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pacing w:line="340" w:lineRule="atLeast"/>
    </w:pPr>
    <w:rPr>
      <w:rFonts w:ascii="Arial" w:eastAsia="Arial" w:hAnsi="Arial" w:cs="Arial"/>
      <w:color w:val="008200"/>
      <w:sz w:val="27"/>
      <w:szCs w:val="27"/>
    </w:rPr>
  </w:style>
  <w:style w:type="paragraph" w:customStyle="1" w:styleId="cbody-h2">
    <w:name w:val="cbody-h2"/>
    <w:basedOn w:val="a"/>
    <w:pPr>
      <w:spacing w:line="380" w:lineRule="atLeast"/>
    </w:pPr>
    <w:rPr>
      <w:rFonts w:ascii="Arial" w:eastAsia="Arial" w:hAnsi="Arial" w:cs="Arial"/>
      <w:color w:val="008200"/>
      <w:sz w:val="30"/>
      <w:szCs w:val="30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pPr>
      <w:spacing w:after="0" w:line="260" w:lineRule="atLeast"/>
    </w:pPr>
    <w:rPr>
      <w:rFonts w:ascii="Arial" w:eastAsia="Arial" w:hAnsi="Arial" w:cs="Arial"/>
      <w:b/>
      <w:bCs/>
      <w:color w:val="000000"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Pr>
      <w:color w:val="008200"/>
    </w:rPr>
  </w:style>
  <w:style w:type="paragraph" w:customStyle="1" w:styleId="H3remark-h3">
    <w:name w:val="H3_remark-h3"/>
    <w:basedOn w:val="3"/>
    <w:pPr>
      <w:spacing w:before="0" w:line="260" w:lineRule="atLeast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Balloon Text"/>
    <w:basedOn w:val="a"/>
    <w:link w:val="a4"/>
    <w:rsid w:val="0005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2020-08-05T05:10:00Z</cp:lastPrinted>
  <dcterms:created xsi:type="dcterms:W3CDTF">2020-08-05T07:09:00Z</dcterms:created>
  <dcterms:modified xsi:type="dcterms:W3CDTF">2020-08-05T07:09:00Z</dcterms:modified>
</cp:coreProperties>
</file>